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67" w:rsidRPr="00331168" w:rsidRDefault="00A96D67" w:rsidP="00A96D67">
      <w:pPr>
        <w:pStyle w:val="1"/>
        <w:rPr>
          <w:color w:val="auto"/>
        </w:rPr>
      </w:pPr>
      <w:bookmarkStart w:id="0" w:name="_Toc31299769"/>
      <w:r w:rsidRPr="00331168">
        <w:rPr>
          <w:color w:val="auto"/>
        </w:rPr>
        <w:t>МДК 01.04</w:t>
      </w:r>
      <w:bookmarkStart w:id="1" w:name="_GoBack"/>
      <w:bookmarkEnd w:id="1"/>
      <w:r w:rsidRPr="00331168">
        <w:rPr>
          <w:color w:val="auto"/>
        </w:rPr>
        <w:t xml:space="preserve"> Теоретические основы начального курса математики с методикой преподавания</w:t>
      </w:r>
      <w:bookmarkEnd w:id="0"/>
    </w:p>
    <w:p w:rsidR="00A96D67" w:rsidRPr="00331168" w:rsidRDefault="00A96D67" w:rsidP="00A96D67">
      <w:pPr>
        <w:rPr>
          <w:rFonts w:ascii="Times New Roman" w:hAnsi="Times New Roman" w:cs="Times New Roman"/>
          <w:color w:val="auto"/>
          <w:highlight w:val="yellow"/>
        </w:rPr>
      </w:pPr>
    </w:p>
    <w:p w:rsidR="00A96D67" w:rsidRPr="00331168" w:rsidRDefault="00A96D67" w:rsidP="00A96D67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дифференцированному зачету (теория)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Понятие множества и элемента множества. Способы задания множеств. Отношения между множествами.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Пересечение множеств. Законы пересечения.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Объединение множеств. Законы объединения.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Декартово произведение множеств. Графическое изображение декартова произведения числовых множеств на координатной плоскости.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Понятие отношения на множестве. Способы задания отношений.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Свойства отношений.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Отношение эквивалентности.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8. Отношение порядка.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9. Теоретико-множественный смысл суммы двух целых неотрицательных чисел.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10. Существование и единственность суммы.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Законы сложения.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Теоретико-множественный смысл разности целых неотрицательных чисел.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Определение разности через сумму. Теоремы о существовании и единственности разности.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Правило вычитания числа из суммы.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Правило вычитания суммы из числа.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Теоретико-множественный смысл произведения двух целых неотрицательных чисел.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Определение произведения через сумму.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Законы умножения.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Теоретико-множественный смысл частного целого неотрицательного числа и натурального.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Определение частного через произведение. Существование и единственность.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Правило деления суммы на число.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Правило деления числа на произведение.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Определение отношения делимости. Теоремы о делимости суммы, разности и произведения.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Признаки делимости на 2 и 5.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Признаки делимости на 4 и 25.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Уравнение с одной переменной. Равносильные уравнения. Теоремы о равносильных уравнениях.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27. Прямая пропорциональность.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28. Числовые выражения и выражения с переменной. Тождественно равные выражения. Тождество.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29. Числовые равенства и неравенства, их свойства.</w:t>
      </w:r>
    </w:p>
    <w:p w:rsidR="00A96D67" w:rsidRPr="00331168" w:rsidRDefault="00A96D67" w:rsidP="00A96D67">
      <w:pPr>
        <w:rPr>
          <w:rFonts w:ascii="Times New Roman" w:hAnsi="Times New Roman" w:cs="Times New Roman"/>
          <w:color w:val="auto"/>
        </w:rPr>
      </w:pPr>
    </w:p>
    <w:p w:rsidR="00A96D67" w:rsidRPr="00331168" w:rsidRDefault="00A96D67" w:rsidP="00A96D67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Вопросы для подготовки к экзамену (методика)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Методика изучения нумерации чисел первого десятка.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2. Методика изучения нумерации чисел от 11 до 100.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3. Методика изучения сложения и вычитания в пределах 10.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4. Методика изучения табличного сложения и вычитания в пределах 20.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5. Ознакомление с действием умножения. Изучение переместительного свойства и особых случаев умножения.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6. Ознакомление с действием деления. Изучение взаимосвязи деления и умножения.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7. Изучение особых случаев деления.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8. Методика изучения табличного умножения и деления.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lastRenderedPageBreak/>
        <w:t xml:space="preserve">9. Методика изучения </w:t>
      </w:r>
      <w:proofErr w:type="spellStart"/>
      <w:r w:rsidRPr="00331168">
        <w:rPr>
          <w:rFonts w:ascii="Times New Roman" w:hAnsi="Times New Roman" w:cs="Times New Roman"/>
          <w:color w:val="auto"/>
        </w:rPr>
        <w:t>внетабличного</w:t>
      </w:r>
      <w:proofErr w:type="spellEnd"/>
      <w:r w:rsidRPr="00331168">
        <w:rPr>
          <w:rFonts w:ascii="Times New Roman" w:hAnsi="Times New Roman" w:cs="Times New Roman"/>
          <w:color w:val="auto"/>
        </w:rPr>
        <w:t xml:space="preserve"> умножения и деления.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10. Методика изучения деления с остатком.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11. Методика изучения умножения многозначных чисел на однозначные.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12. Методика изучения умножения на разрядные числа.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13. Методика изучения умножения на двузначные и трехзначные числа.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14. Методика изучения деления многозначных чисел на однозначные.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15. Методика изучения деления на разрядные числа.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16. Методика введения задач на нахождение суммы и остатка.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17. Методика введения задач на увеличение и уменьшение числа на несколько единиц.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18. Методика введения задач на разностное сравнение и кратное сравнение.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19. Методика введения задач на нахождение неизвестного слагаемого, уменьшаемого, вычитаемого.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20. Методика введения задач на увеличение и уменьшение числа в несколько раз.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21. Методика введения задач на нахождение четвертого пропорционального.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22. Методика введения задач на пропорциональное деление.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23. Методика введения задач на нахождение неизвестных по двум разностям.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24. Методика введения задач на встречное движение.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25. Методика изучения площади геометрических фигур. Ознакомление с единицами площади. Формирование навыков измерения площади.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26. Методика формирования представления о массе. Изучение единиц массы и соотношений между ними.</w:t>
      </w:r>
    </w:p>
    <w:p w:rsidR="00A96D67" w:rsidRPr="00331168" w:rsidRDefault="00A96D67" w:rsidP="00A96D67">
      <w:pPr>
        <w:rPr>
          <w:rFonts w:ascii="Times New Roman" w:hAnsi="Times New Roman" w:cs="Times New Roman"/>
          <w:color w:val="auto"/>
        </w:rPr>
      </w:pP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Содержание экзаменационного билета включает 2 задания: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 xml:space="preserve">− первое задание выявляют уровень знаний по методике математики в начальной школе и теоретическим основам начального курса математики </w:t>
      </w:r>
      <w:proofErr w:type="gramStart"/>
      <w:r w:rsidRPr="00331168">
        <w:rPr>
          <w:rFonts w:ascii="Times New Roman" w:hAnsi="Times New Roman" w:cs="Times New Roman"/>
          <w:color w:val="auto"/>
        </w:rPr>
        <w:t>( по</w:t>
      </w:r>
      <w:proofErr w:type="gramEnd"/>
      <w:r w:rsidRPr="00331168">
        <w:rPr>
          <w:rFonts w:ascii="Times New Roman" w:hAnsi="Times New Roman" w:cs="Times New Roman"/>
          <w:color w:val="auto"/>
        </w:rPr>
        <w:t xml:space="preserve"> основным разделам курса: нумерация, изучение вычислительных приемов, методике обучения младших школьников решению текстовых задач;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второе задание определяет умение устанавливать методическую направленность упражнений из учебника математики начальной школы и методические умения, связанные с организацией процесса.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Билет № 1 (примерный)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Инструкция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Внимательно прочитайте задание.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Вы можете воспользоваться: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учебниками и программами по математике для начальной школы и методическими указаниями к ним;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− комплектом учебно-наглядных пособий по основам начального курса математики и методике преподавания математики в начальных классах;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Вопросы билета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>1. Раскрыть основные этапы формирования понятия числа на примере одной из тем концентра «десяток» (фрагмент урока).</w:t>
      </w:r>
    </w:p>
    <w:p w:rsidR="00A96D67" w:rsidRPr="00331168" w:rsidRDefault="00A96D67" w:rsidP="00A96D6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31168">
        <w:rPr>
          <w:rFonts w:ascii="Times New Roman" w:hAnsi="Times New Roman" w:cs="Times New Roman"/>
          <w:color w:val="auto"/>
        </w:rPr>
        <w:t xml:space="preserve">2. Определить методическую направленность задания: </w:t>
      </w:r>
      <w:proofErr w:type="spellStart"/>
      <w:r w:rsidRPr="00331168">
        <w:rPr>
          <w:rFonts w:ascii="Times New Roman" w:hAnsi="Times New Roman" w:cs="Times New Roman"/>
          <w:color w:val="auto"/>
        </w:rPr>
        <w:t>стр</w:t>
      </w:r>
      <w:proofErr w:type="spellEnd"/>
      <w:r w:rsidRPr="00331168">
        <w:rPr>
          <w:rFonts w:ascii="Times New Roman" w:hAnsi="Times New Roman" w:cs="Times New Roman"/>
          <w:color w:val="auto"/>
        </w:rPr>
        <w:t>.__________</w:t>
      </w:r>
      <w:proofErr w:type="gramStart"/>
      <w:r w:rsidRPr="00331168">
        <w:rPr>
          <w:rFonts w:ascii="Times New Roman" w:hAnsi="Times New Roman" w:cs="Times New Roman"/>
          <w:color w:val="auto"/>
        </w:rPr>
        <w:t>_.Определить</w:t>
      </w:r>
      <w:proofErr w:type="gramEnd"/>
      <w:r w:rsidRPr="00331168">
        <w:rPr>
          <w:rFonts w:ascii="Times New Roman" w:hAnsi="Times New Roman" w:cs="Times New Roman"/>
          <w:color w:val="auto"/>
        </w:rPr>
        <w:t xml:space="preserve"> тип задачи: стр.______________________, описать методику работы над задачей при первичном её введении.</w:t>
      </w:r>
    </w:p>
    <w:p w:rsidR="00081EAE" w:rsidRDefault="00081EAE"/>
    <w:sectPr w:rsidR="000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D"/>
    <w:rsid w:val="00081EAE"/>
    <w:rsid w:val="005E06ED"/>
    <w:rsid w:val="00A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C2AA-87D0-4820-B140-E2362C5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6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96D67"/>
    <w:pPr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67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2023-10-23T10:51:00Z</dcterms:created>
  <dcterms:modified xsi:type="dcterms:W3CDTF">2023-10-23T10:51:00Z</dcterms:modified>
</cp:coreProperties>
</file>