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09" w:rsidRDefault="002F6D09" w:rsidP="002F6D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промежуточной аттестации (дифференцированный зачет)</w:t>
      </w:r>
    </w:p>
    <w:p w:rsidR="002F6D09" w:rsidRDefault="002F6D09" w:rsidP="002F6D09">
      <w:pPr>
        <w:spacing w:line="360" w:lineRule="auto"/>
        <w:jc w:val="center"/>
        <w:rPr>
          <w:b/>
          <w:bCs/>
          <w:sz w:val="28"/>
          <w:szCs w:val="28"/>
        </w:rPr>
      </w:pPr>
    </w:p>
    <w:p w:rsidR="002F6D09" w:rsidRPr="004D44DA" w:rsidRDefault="002F6D09" w:rsidP="002F6D09">
      <w:pPr>
        <w:spacing w:line="360" w:lineRule="auto"/>
        <w:jc w:val="center"/>
        <w:rPr>
          <w:b/>
          <w:bCs/>
          <w:sz w:val="28"/>
          <w:szCs w:val="28"/>
        </w:rPr>
      </w:pPr>
      <w:r w:rsidRPr="004D44DA">
        <w:rPr>
          <w:b/>
          <w:bCs/>
          <w:sz w:val="28"/>
          <w:szCs w:val="28"/>
        </w:rPr>
        <w:t>Перечень вопросов к дифференцированному зачету</w:t>
      </w:r>
    </w:p>
    <w:p w:rsidR="002F6D09" w:rsidRPr="004D44DA" w:rsidRDefault="002F6D09" w:rsidP="002F6D0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F6D09" w:rsidRPr="004D44DA" w:rsidRDefault="002F6D09" w:rsidP="002F6D09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1.Основная цель, функции безопасности жизнедеятельности.</w:t>
      </w:r>
    </w:p>
    <w:p w:rsidR="002F6D09" w:rsidRPr="004D44DA" w:rsidRDefault="002F6D09" w:rsidP="002F6D09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>2.Классификация опасных и чрезвычайных ситуаций по происхождению, их характеристика.</w:t>
      </w:r>
    </w:p>
    <w:p w:rsidR="002F6D09" w:rsidRDefault="002F6D09" w:rsidP="002F6D09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 xml:space="preserve">3.Чрезвычайные  ситуации  техногенного характера, источники их возникновения.    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       </w:t>
      </w:r>
    </w:p>
    <w:p w:rsidR="002F6D09" w:rsidRDefault="002F6D09" w:rsidP="002F6D09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>4. Акустические колебания, шумы, их возд</w:t>
      </w:r>
      <w:r>
        <w:rPr>
          <w:rFonts w:ascii="Times New Roman" w:hAnsi="Times New Roman"/>
          <w:b w:val="0"/>
          <w:i w:val="0"/>
        </w:rPr>
        <w:t xml:space="preserve">ействие на человека.           </w:t>
      </w:r>
    </w:p>
    <w:p w:rsidR="002F6D09" w:rsidRPr="004D44DA" w:rsidRDefault="002F6D09" w:rsidP="002F6D09">
      <w:pPr>
        <w:pStyle w:val="2"/>
        <w:tabs>
          <w:tab w:val="num" w:pos="172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D44DA">
        <w:rPr>
          <w:rFonts w:ascii="Times New Roman" w:hAnsi="Times New Roman"/>
          <w:b w:val="0"/>
          <w:i w:val="0"/>
        </w:rPr>
        <w:t>5.Проникающая радиация. Влияние на организм человека</w:t>
      </w:r>
    </w:p>
    <w:p w:rsidR="002F6D09" w:rsidRPr="004D44DA" w:rsidRDefault="002F6D09" w:rsidP="002F6D09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6.Радиоактивное заражение окружающей среды.</w:t>
      </w:r>
    </w:p>
    <w:p w:rsidR="002F6D09" w:rsidRPr="004D44DA" w:rsidRDefault="002F6D09" w:rsidP="002F6D09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7. Световое излучение. Влияние на организм человека</w:t>
      </w:r>
    </w:p>
    <w:p w:rsidR="002F6D09" w:rsidRPr="004D44DA" w:rsidRDefault="002F6D09" w:rsidP="002F6D09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8. Электромагнитный импульс. Влияние на организм человека..</w:t>
      </w:r>
    </w:p>
    <w:p w:rsidR="002F6D09" w:rsidRPr="004D44DA" w:rsidRDefault="002F6D09" w:rsidP="002F6D09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9.ЭМИ. Источники ЭМИ. Влияние на организм человека.</w:t>
      </w:r>
    </w:p>
    <w:p w:rsidR="002F6D09" w:rsidRPr="004D44DA" w:rsidRDefault="002F6D09" w:rsidP="002F6D09">
      <w:pPr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10. Виды ядерного оружия, их содержание и различия.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11. Ядерное оружие, поражающие факторы.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12. Химическое оружие. Способы применения.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13. Классификация отравляющих веществ.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14.Биологическое оружие.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15.Терроризм, причины его возникновения, виды борьбы с ним.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16. Космическое оружие, его виды.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17. Обычные средства поражения. Основные виды огнестрельного оружия.</w:t>
      </w:r>
    </w:p>
    <w:p w:rsidR="002F6D09" w:rsidRPr="004D44DA" w:rsidRDefault="002F6D09" w:rsidP="002F6D09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 xml:space="preserve">18. РСЧС. Структура. Задачи, предназначение. </w:t>
      </w:r>
    </w:p>
    <w:p w:rsidR="002F6D09" w:rsidRPr="004D44DA" w:rsidRDefault="002F6D09" w:rsidP="002F6D09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19. РСЧС. Структура и органы управления ГО.</w:t>
      </w:r>
    </w:p>
    <w:p w:rsidR="002F6D09" w:rsidRPr="004D44DA" w:rsidRDefault="002F6D09" w:rsidP="002F6D09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20. Организация штаба ГО  на предприятии.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21.Современные мероприятия по защите населения от современных средств поражения.</w:t>
      </w:r>
    </w:p>
    <w:p w:rsidR="002F6D09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22. Единая система оповещения и доведение си</w:t>
      </w:r>
      <w:r>
        <w:rPr>
          <w:sz w:val="28"/>
          <w:szCs w:val="28"/>
        </w:rPr>
        <w:t xml:space="preserve">гналов до населения.           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23. Основные мероприятия по ликвидации радиационного заражения.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24. Основные мероприятия по ликвидации  химического заражения 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lastRenderedPageBreak/>
        <w:t>25. Основные мероприятия по ликвидации бактериологического заражения.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26.Классификация и краткая характеристика средств индивидуальной защиты населения.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27.Средства медицинской защиты от поражающих факторов ЧС, их классификация и содержание.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28. Военная служба – особый вид федеральной государственной службы.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29. Правовые основы, порядок и правила реализации воинской обязанности и военной службы.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30. Воинская присяга – основной закон воинской жизни.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31. Общевоинские уставы ВС РФ – закон воинской жизни.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32. Организационная структура ВС России.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33. Боевые традиции ВС России.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34. Символы воинской чести ВС России.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35. Основные требования к призывнику, категории годности.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36. Прохождение воинской службы по контракту.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37. Организация контрактной альтернативной службы.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38. Военно-морской флот, его структура и задачи.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39. Первая помощь при ранениях.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40. Первая помощь при травмах.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41. Первая помощь при кровотечении.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42. Правила наложения жгута.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43. Первая помощь при остановке сердца и дыхания.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44.  Первая помощь при отравлениях.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45. Первая помощь при нарушении ОДС.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46. Правила наложения шины (иммобилизация).</w:t>
      </w:r>
    </w:p>
    <w:p w:rsidR="002F6D09" w:rsidRPr="004D44DA" w:rsidRDefault="002F6D09" w:rsidP="002F6D09">
      <w:pPr>
        <w:tabs>
          <w:tab w:val="num" w:pos="360"/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47. Влияние вредных привычек на системы органов и здоровья человека.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48. Социальные последствия и профилактика вредных привычек.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49. Двигательная активность. Значение.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50. Факторы окружающей среды для закаливания организма.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51. Психологическая уравновешенность и её значение для здоровья.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52. Среда обитания человека и образ жизни.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lastRenderedPageBreak/>
        <w:t>53. ЗОЖ как необходимое условие здоровья человека и общества.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54. Гиподинамия. Причины. Меры профилактики.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55. Компьютер и здоровье человека.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56. Инфекционные болезни, передающиеся воздушно-капельным путем.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57.Меры профилактики гриппа, туберкулёза.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58. Кишечные инфекционные болезни. Меры профилактики.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28"/>
          <w:szCs w:val="28"/>
        </w:rPr>
      </w:pPr>
      <w:r w:rsidRPr="004D44DA">
        <w:rPr>
          <w:sz w:val="28"/>
          <w:szCs w:val="28"/>
        </w:rPr>
        <w:t>59. Инфекционные болезни, передающиеся через кровь. Меры профилактики.</w:t>
      </w:r>
    </w:p>
    <w:p w:rsidR="002F6D09" w:rsidRPr="004D44DA" w:rsidRDefault="002F6D09" w:rsidP="002F6D09">
      <w:pPr>
        <w:tabs>
          <w:tab w:val="num" w:pos="1724"/>
        </w:tabs>
        <w:spacing w:line="360" w:lineRule="auto"/>
        <w:ind w:firstLine="709"/>
        <w:jc w:val="both"/>
        <w:rPr>
          <w:sz w:val="32"/>
          <w:szCs w:val="32"/>
        </w:rPr>
      </w:pPr>
      <w:r w:rsidRPr="004D44DA">
        <w:rPr>
          <w:sz w:val="32"/>
          <w:szCs w:val="32"/>
        </w:rPr>
        <w:t xml:space="preserve">60. </w:t>
      </w:r>
      <w:r w:rsidRPr="004D44DA">
        <w:rPr>
          <w:sz w:val="28"/>
          <w:szCs w:val="28"/>
        </w:rPr>
        <w:t>Инфекционные болезни, передающиеся половым путем.</w:t>
      </w:r>
    </w:p>
    <w:p w:rsidR="002F6D09" w:rsidRPr="004D44DA" w:rsidRDefault="002F6D09" w:rsidP="002F6D09">
      <w:pPr>
        <w:ind w:firstLine="709"/>
        <w:jc w:val="both"/>
        <w:rPr>
          <w:sz w:val="28"/>
          <w:szCs w:val="28"/>
        </w:rPr>
      </w:pPr>
    </w:p>
    <w:p w:rsidR="00A66CFE" w:rsidRDefault="00A66CFE"/>
    <w:sectPr w:rsidR="00A66CFE" w:rsidSect="000C3F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F6D09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2F6D09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594CB8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D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6D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2022-10-30T17:41:00Z</dcterms:created>
  <dcterms:modified xsi:type="dcterms:W3CDTF">2022-10-30T17:42:00Z</dcterms:modified>
</cp:coreProperties>
</file>