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AE" w:rsidRPr="00EB6C54" w:rsidRDefault="000A57AE" w:rsidP="000A57AE">
      <w:pPr>
        <w:pStyle w:val="1"/>
        <w:spacing w:before="0" w:after="0"/>
        <w:jc w:val="center"/>
        <w:rPr>
          <w:rFonts w:ascii="Times New Roman" w:hAnsi="Times New Roman"/>
          <w:sz w:val="24"/>
          <w:szCs w:val="22"/>
        </w:rPr>
      </w:pPr>
      <w:r w:rsidRPr="00EB6C54">
        <w:rPr>
          <w:rFonts w:ascii="Times New Roman" w:hAnsi="Times New Roman"/>
          <w:sz w:val="24"/>
          <w:szCs w:val="22"/>
        </w:rPr>
        <w:t>Задания для промежуточной аттестации (</w:t>
      </w:r>
      <w:r w:rsidRPr="00EB6C54">
        <w:rPr>
          <w:rFonts w:ascii="Times New Roman" w:hAnsi="Times New Roman"/>
          <w:sz w:val="24"/>
          <w:szCs w:val="22"/>
          <w:lang w:val="ru-RU"/>
        </w:rPr>
        <w:t>экзамен</w:t>
      </w:r>
      <w:r w:rsidRPr="00EB6C54">
        <w:rPr>
          <w:rFonts w:ascii="Times New Roman" w:hAnsi="Times New Roman"/>
          <w:sz w:val="24"/>
          <w:szCs w:val="22"/>
        </w:rPr>
        <w:t>)</w:t>
      </w:r>
    </w:p>
    <w:p w:rsidR="000A57AE" w:rsidRPr="00EB6C54" w:rsidRDefault="000A57AE" w:rsidP="000A57AE">
      <w:pPr>
        <w:tabs>
          <w:tab w:val="left" w:pos="6555"/>
        </w:tabs>
        <w:rPr>
          <w:b/>
          <w:sz w:val="22"/>
          <w:szCs w:val="22"/>
        </w:rPr>
      </w:pPr>
    </w:p>
    <w:p w:rsidR="000A57AE" w:rsidRPr="00EB6C54" w:rsidRDefault="000A57AE" w:rsidP="000A57AE">
      <w:pPr>
        <w:tabs>
          <w:tab w:val="left" w:pos="655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EB6C54">
        <w:rPr>
          <w:b/>
          <w:sz w:val="22"/>
          <w:szCs w:val="22"/>
        </w:rPr>
        <w:t>Вопросы для экзамена по дисциплине</w:t>
      </w:r>
    </w:p>
    <w:p w:rsidR="000A57AE" w:rsidRPr="00EB6C54" w:rsidRDefault="000A57AE" w:rsidP="000A57AE">
      <w:pPr>
        <w:tabs>
          <w:tab w:val="left" w:pos="6555"/>
        </w:tabs>
        <w:jc w:val="center"/>
        <w:rPr>
          <w:b/>
          <w:sz w:val="22"/>
          <w:szCs w:val="22"/>
        </w:rPr>
      </w:pPr>
      <w:r w:rsidRPr="00EB6C54">
        <w:rPr>
          <w:b/>
          <w:sz w:val="22"/>
          <w:szCs w:val="22"/>
        </w:rPr>
        <w:t>«Криминалистика»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Предмет, система, объекты и задачи криминалистики.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Криминалистика и смежные науки.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и сущность криминалистической техники и тактики.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Принципы и методы криминалистики.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 xml:space="preserve">Понятие и условия криминалистической идентификации. 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Объекты криминалистической идентификации (виды и объекты).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Виды идентификации.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Идентификационные признаки, их классификация.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Процесс идентификационного исследования.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Криминалистическая деятельность, её понятие и разновидности.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криминалистической техники, её содержание.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Классификация и условия применения технико-криминалистических методов и средств.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Сущность выявления, фиксации и изъятия следов преступления.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Средства обнаружения, фиксации и изъятия следов преступления.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и значение криминалистической фотографии.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Виды фотографий.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Методы и виды запечатлевающей фотографии.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Судебно-исследовательская фотография, её методы.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и система трасологии.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Механизм образования следов, их классификация.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Общие правила обнаружения, фиксации и изъятия следов.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Средства обнаружения, фиксации и изъятия следов.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дактилоскопии.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Следы рук, их свойства. Типы капиллярных узоров.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Следы ног, их свойства.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 xml:space="preserve">Запаховые следы (криминалистическая </w:t>
      </w:r>
      <w:proofErr w:type="spellStart"/>
      <w:r w:rsidRPr="00EB6C54">
        <w:rPr>
          <w:sz w:val="22"/>
        </w:rPr>
        <w:t>одорология</w:t>
      </w:r>
      <w:proofErr w:type="spellEnd"/>
      <w:r w:rsidRPr="00EB6C54">
        <w:rPr>
          <w:sz w:val="22"/>
        </w:rPr>
        <w:t>).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Следы орудий взлома, инструментов.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Следы транспортных средств.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судебной баллистики, её значение.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Классификация оружия, её значение.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Общая характеристика криминалистического исследования огнестрельного оружия и боеприпасов.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Криминалистическое исследование холодного оружия, его классификация.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Криминалистическое исследование документов, его виды и объекты.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криминалистического отождествления личности по признакам внешности, её значение.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Принципы описания внешности по методу «словесного портрета».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Применение метода «словесного портрета» в следственной и оперативно-розыскной работе.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и содержание криминалистической регистрации (уголовной регистрации).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Оперативно-справочные учёты, их использование в раскрытии и расследовании преступлений.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Криминалистические учёты и коллекции органов внутренних дел, их виды.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Криминалистическая тактика, её понятие.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Понятие и классификация тактических приёмов.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Тактика осмотра места происшествия, принципы и его этапы.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Фиксация результатов осмотра, её методы.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Тактика следственного эксперимента, его виды.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Тактика обыска и выемки. Стадии производства обыска.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Тактика допроса, его виды. Стадии допроса.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Тактика предъявления для опознания, его виды.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Фиксация процесса и результатов предъявления для опознания.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Тактика очной ставки, фиксация хода и результатов её.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Тактика назначения и производства судебных экспертиз.</w:t>
      </w:r>
    </w:p>
    <w:p w:rsidR="000A57AE" w:rsidRPr="00EB6C54" w:rsidRDefault="000A57AE" w:rsidP="000A57AE">
      <w:pPr>
        <w:numPr>
          <w:ilvl w:val="0"/>
          <w:numId w:val="5"/>
        </w:numPr>
        <w:jc w:val="both"/>
        <w:rPr>
          <w:sz w:val="22"/>
        </w:rPr>
      </w:pPr>
      <w:r w:rsidRPr="00EB6C54">
        <w:rPr>
          <w:sz w:val="22"/>
        </w:rPr>
        <w:t>Виды судебных экспертиз.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rPr>
          <w:sz w:val="22"/>
        </w:rPr>
        <w:t>Тактика получения образцов для сравнительного исследования.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Криминалистическая методика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Методика расследования убийств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Методика расследования ТТП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lastRenderedPageBreak/>
        <w:t>Методика расследования краж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Методика расследования грабежей и разбоев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Методика расследования хулиганства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Методика расследования мошенничества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Методика расследования уголовных дел по наркотикам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Методика расследования ДТП</w:t>
      </w:r>
    </w:p>
    <w:p w:rsidR="000A57AE" w:rsidRPr="00EB6C54" w:rsidRDefault="000A57AE" w:rsidP="000A57AE">
      <w:pPr>
        <w:numPr>
          <w:ilvl w:val="0"/>
          <w:numId w:val="5"/>
        </w:numPr>
        <w:jc w:val="both"/>
      </w:pPr>
      <w:r w:rsidRPr="00EB6C54">
        <w:t>Методика расследования пожаров и взрывов</w:t>
      </w:r>
    </w:p>
    <w:p w:rsidR="00153F24" w:rsidRDefault="00153F24"/>
    <w:sectPr w:rsidR="00153F24" w:rsidSect="00097899">
      <w:footerReference w:type="default" r:id="rId5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2C" w:rsidRDefault="000A57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3562C" w:rsidRDefault="000A57A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636208"/>
    <w:multiLevelType w:val="multilevel"/>
    <w:tmpl w:val="2FF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6C50AF"/>
    <w:multiLevelType w:val="multilevel"/>
    <w:tmpl w:val="2B0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710003"/>
    <w:multiLevelType w:val="singleLevel"/>
    <w:tmpl w:val="5220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9050E6E"/>
    <w:multiLevelType w:val="multilevel"/>
    <w:tmpl w:val="A20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AE"/>
    <w:rsid w:val="000A57AE"/>
    <w:rsid w:val="0015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4880-6E1C-4E89-9A8A-2BB9994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0A57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A57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2022-10-28T11:23:00Z</dcterms:created>
  <dcterms:modified xsi:type="dcterms:W3CDTF">2022-10-28T11:23:00Z</dcterms:modified>
</cp:coreProperties>
</file>