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B7" w:rsidRPr="00EB6C54" w:rsidRDefault="005F0EB7" w:rsidP="005F0EB7">
      <w:pPr>
        <w:pStyle w:val="1"/>
        <w:spacing w:before="0" w:after="0"/>
        <w:jc w:val="center"/>
        <w:rPr>
          <w:rFonts w:ascii="Times New Roman" w:hAnsi="Times New Roman"/>
          <w:sz w:val="24"/>
          <w:szCs w:val="22"/>
        </w:rPr>
      </w:pPr>
      <w:r w:rsidRPr="00EB6C54">
        <w:rPr>
          <w:rFonts w:ascii="Times New Roman" w:hAnsi="Times New Roman"/>
          <w:sz w:val="24"/>
          <w:szCs w:val="22"/>
        </w:rPr>
        <w:t>Задания для промежуточной аттестации (</w:t>
      </w:r>
      <w:r>
        <w:rPr>
          <w:rFonts w:ascii="Times New Roman" w:hAnsi="Times New Roman"/>
          <w:sz w:val="24"/>
          <w:szCs w:val="22"/>
          <w:lang w:val="ru-RU"/>
        </w:rPr>
        <w:t>дифференцированный зачет</w:t>
      </w:r>
      <w:r w:rsidRPr="00EB6C54">
        <w:rPr>
          <w:rFonts w:ascii="Times New Roman" w:hAnsi="Times New Roman"/>
          <w:sz w:val="24"/>
          <w:szCs w:val="22"/>
        </w:rPr>
        <w:t>)</w:t>
      </w:r>
    </w:p>
    <w:p w:rsidR="005F0EB7" w:rsidRPr="00EB6C54" w:rsidRDefault="005F0EB7" w:rsidP="005F0EB7">
      <w:pPr>
        <w:tabs>
          <w:tab w:val="left" w:pos="6555"/>
        </w:tabs>
        <w:rPr>
          <w:b/>
          <w:sz w:val="22"/>
          <w:szCs w:val="22"/>
        </w:rPr>
      </w:pPr>
    </w:p>
    <w:p w:rsidR="005F0EB7" w:rsidRPr="00EB6C54" w:rsidRDefault="005F0EB7" w:rsidP="005F0EB7">
      <w:pPr>
        <w:tabs>
          <w:tab w:val="left" w:pos="6555"/>
        </w:tabs>
        <w:rPr>
          <w:sz w:val="22"/>
          <w:szCs w:val="22"/>
        </w:rPr>
      </w:pPr>
    </w:p>
    <w:p w:rsidR="005F0EB7" w:rsidRPr="00FE5071" w:rsidRDefault="005F0EB7" w:rsidP="005F0EB7">
      <w:pPr>
        <w:jc w:val="center"/>
        <w:rPr>
          <w:rFonts w:eastAsia="Arial Unicode MS"/>
          <w:b/>
        </w:rPr>
      </w:pPr>
      <w:r w:rsidRPr="00FE5071">
        <w:rPr>
          <w:rFonts w:eastAsia="Arial Unicode MS"/>
          <w:b/>
        </w:rPr>
        <w:t>Перечень тем учебно-исследовательских работ</w:t>
      </w:r>
      <w:r>
        <w:rPr>
          <w:rFonts w:eastAsia="Arial Unicode MS"/>
          <w:b/>
        </w:rPr>
        <w:t xml:space="preserve"> для дифференцированного зачета</w:t>
      </w:r>
    </w:p>
    <w:p w:rsidR="005F0EB7" w:rsidRPr="00FE5071" w:rsidRDefault="005F0EB7" w:rsidP="005F0EB7">
      <w:pPr>
        <w:ind w:firstLine="709"/>
        <w:jc w:val="both"/>
        <w:rPr>
          <w:szCs w:val="28"/>
        </w:rPr>
      </w:pPr>
      <w:r w:rsidRPr="00184C07">
        <w:rPr>
          <w:rFonts w:eastAsia="Arial Unicode MS"/>
        </w:rPr>
        <w:t>И</w:t>
      </w:r>
      <w:r w:rsidRPr="00FE5071">
        <w:rPr>
          <w:rFonts w:eastAsia="Arial Unicode MS"/>
        </w:rPr>
        <w:t>Р</w:t>
      </w:r>
      <w:r w:rsidRPr="00FE5071">
        <w:rPr>
          <w:rFonts w:eastAsia="Arial Unicode MS"/>
          <w:vertAlign w:val="subscript"/>
        </w:rPr>
        <w:t>1</w:t>
      </w:r>
      <w:r w:rsidRPr="00FE5071">
        <w:rPr>
          <w:rFonts w:eastAsia="Arial Unicode MS"/>
        </w:rPr>
        <w:t xml:space="preserve"> – П</w:t>
      </w:r>
      <w:r w:rsidRPr="00FE5071">
        <w:rPr>
          <w:szCs w:val="28"/>
        </w:rPr>
        <w:t>равила техники безопасности и охраны труда на рабочем месте юриста;</w:t>
      </w:r>
    </w:p>
    <w:p w:rsidR="005F0EB7" w:rsidRPr="00FE5071" w:rsidRDefault="005F0EB7" w:rsidP="005F0EB7">
      <w:pPr>
        <w:ind w:firstLine="709"/>
        <w:jc w:val="both"/>
        <w:rPr>
          <w:szCs w:val="28"/>
        </w:rPr>
      </w:pPr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>2</w:t>
      </w:r>
      <w:r w:rsidRPr="00FE5071">
        <w:rPr>
          <w:rFonts w:eastAsia="Arial Unicode MS"/>
        </w:rPr>
        <w:t xml:space="preserve"> –</w:t>
      </w:r>
      <w:r w:rsidRPr="00FE5071">
        <w:rPr>
          <w:b/>
          <w:sz w:val="22"/>
        </w:rPr>
        <w:t xml:space="preserve"> </w:t>
      </w:r>
      <w:r w:rsidRPr="00FE5071">
        <w:rPr>
          <w:szCs w:val="28"/>
        </w:rPr>
        <w:t>Опасности в профессиональной деятельности юриста;</w:t>
      </w:r>
    </w:p>
    <w:p w:rsidR="005F0EB7" w:rsidRPr="00FE5071" w:rsidRDefault="005F0EB7" w:rsidP="005F0EB7">
      <w:pPr>
        <w:ind w:firstLine="709"/>
        <w:jc w:val="both"/>
        <w:rPr>
          <w:rFonts w:eastAsia="Arial Unicode MS"/>
        </w:rPr>
      </w:pPr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>3</w:t>
      </w:r>
      <w:r w:rsidRPr="00FE5071">
        <w:rPr>
          <w:rFonts w:eastAsia="Arial Unicode MS"/>
        </w:rPr>
        <w:t xml:space="preserve"> – С</w:t>
      </w:r>
      <w:r w:rsidRPr="00FE5071">
        <w:rPr>
          <w:szCs w:val="28"/>
        </w:rPr>
        <w:t>истемы безопасности в профессиональной деятельности юриста;</w:t>
      </w:r>
    </w:p>
    <w:p w:rsidR="005F0EB7" w:rsidRPr="00FE5071" w:rsidRDefault="005F0EB7" w:rsidP="005F0EB7">
      <w:pPr>
        <w:ind w:firstLine="709"/>
        <w:jc w:val="both"/>
        <w:rPr>
          <w:szCs w:val="28"/>
        </w:rPr>
      </w:pPr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 xml:space="preserve">4 </w:t>
      </w:r>
      <w:r w:rsidRPr="00FE5071">
        <w:rPr>
          <w:szCs w:val="28"/>
        </w:rPr>
        <w:t>– Профессиональные травмы юриста. Их профилактика;</w:t>
      </w:r>
    </w:p>
    <w:p w:rsidR="005F0EB7" w:rsidRPr="00FE5071" w:rsidRDefault="005F0EB7" w:rsidP="005F0EB7">
      <w:pPr>
        <w:ind w:firstLine="709"/>
        <w:jc w:val="both"/>
        <w:rPr>
          <w:szCs w:val="28"/>
        </w:rPr>
      </w:pPr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>5</w:t>
      </w:r>
      <w:r w:rsidRPr="00FE5071">
        <w:rPr>
          <w:rFonts w:eastAsia="Arial Unicode MS"/>
        </w:rPr>
        <w:t xml:space="preserve"> – </w:t>
      </w:r>
      <w:r w:rsidRPr="00FE5071">
        <w:rPr>
          <w:szCs w:val="28"/>
        </w:rPr>
        <w:t>Профессиональные заболевания юриста. Их профилактика;</w:t>
      </w:r>
    </w:p>
    <w:p w:rsidR="005F0EB7" w:rsidRPr="00FE5071" w:rsidRDefault="005F0EB7" w:rsidP="005F0EB7">
      <w:pPr>
        <w:ind w:firstLine="709"/>
        <w:jc w:val="both"/>
        <w:rPr>
          <w:szCs w:val="28"/>
        </w:rPr>
      </w:pPr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>6</w:t>
      </w:r>
      <w:r w:rsidRPr="00FE5071">
        <w:rPr>
          <w:rFonts w:eastAsia="Arial Unicode MS"/>
        </w:rPr>
        <w:t xml:space="preserve"> – Оказание первой доврачебной помощи на рабочем месте юриста</w:t>
      </w:r>
      <w:r w:rsidRPr="00FE5071">
        <w:rPr>
          <w:szCs w:val="28"/>
        </w:rPr>
        <w:t>;</w:t>
      </w:r>
    </w:p>
    <w:p w:rsidR="005F0EB7" w:rsidRPr="00FE5071" w:rsidRDefault="005F0EB7" w:rsidP="005F0EB7">
      <w:pPr>
        <w:ind w:firstLine="709"/>
        <w:jc w:val="both"/>
        <w:rPr>
          <w:szCs w:val="28"/>
        </w:rPr>
      </w:pPr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>7</w:t>
      </w:r>
      <w:r w:rsidRPr="00FE5071">
        <w:rPr>
          <w:rFonts w:eastAsia="Arial Unicode MS"/>
        </w:rPr>
        <w:t xml:space="preserve"> – </w:t>
      </w:r>
      <w:r w:rsidRPr="00FE5071">
        <w:rPr>
          <w:szCs w:val="28"/>
        </w:rPr>
        <w:t>Правила противопожарной безопасности на рабочем месте юриста;</w:t>
      </w:r>
    </w:p>
    <w:p w:rsidR="005F0EB7" w:rsidRPr="00FE5071" w:rsidRDefault="005F0EB7" w:rsidP="005F0EB7">
      <w:pPr>
        <w:ind w:firstLine="709"/>
        <w:jc w:val="both"/>
        <w:rPr>
          <w:szCs w:val="28"/>
        </w:rPr>
      </w:pPr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>8</w:t>
      </w:r>
      <w:r w:rsidRPr="00FE5071">
        <w:rPr>
          <w:rFonts w:eastAsia="Arial Unicode MS"/>
        </w:rPr>
        <w:t xml:space="preserve"> – </w:t>
      </w:r>
      <w:r w:rsidRPr="00FE5071">
        <w:rPr>
          <w:szCs w:val="28"/>
        </w:rPr>
        <w:t>Правила электробезопасности на рабочем месте юриста;</w:t>
      </w:r>
    </w:p>
    <w:p w:rsidR="005F0EB7" w:rsidRPr="00FE5071" w:rsidRDefault="005F0EB7" w:rsidP="005F0EB7">
      <w:pPr>
        <w:ind w:firstLine="709"/>
        <w:jc w:val="both"/>
        <w:rPr>
          <w:szCs w:val="28"/>
        </w:rPr>
      </w:pPr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>9</w:t>
      </w:r>
      <w:r w:rsidRPr="00FE5071">
        <w:rPr>
          <w:rFonts w:eastAsia="Arial Unicode MS"/>
        </w:rPr>
        <w:t xml:space="preserve"> –</w:t>
      </w:r>
      <w:r w:rsidRPr="00FE5071">
        <w:rPr>
          <w:b/>
          <w:sz w:val="22"/>
        </w:rPr>
        <w:t xml:space="preserve"> </w:t>
      </w:r>
      <w:r w:rsidRPr="00FE5071">
        <w:rPr>
          <w:szCs w:val="28"/>
        </w:rPr>
        <w:t>Основные требования безопасности юриста в аварийных ситуациях;</w:t>
      </w:r>
    </w:p>
    <w:p w:rsidR="005F0EB7" w:rsidRPr="00FE5071" w:rsidRDefault="005F0EB7" w:rsidP="005F0EB7">
      <w:pPr>
        <w:ind w:firstLine="709"/>
        <w:jc w:val="both"/>
        <w:rPr>
          <w:szCs w:val="28"/>
        </w:rPr>
      </w:pPr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>10</w:t>
      </w:r>
      <w:r w:rsidRPr="00FE5071">
        <w:rPr>
          <w:rFonts w:eastAsia="Arial Unicode MS"/>
        </w:rPr>
        <w:t xml:space="preserve"> – </w:t>
      </w:r>
      <w:r w:rsidRPr="00FE5071">
        <w:rPr>
          <w:szCs w:val="28"/>
        </w:rPr>
        <w:t>Планирование личного режима труда и отдыха юриста;</w:t>
      </w:r>
    </w:p>
    <w:p w:rsidR="005F0EB7" w:rsidRPr="00FE5071" w:rsidRDefault="005F0EB7" w:rsidP="005F0EB7">
      <w:pPr>
        <w:ind w:firstLine="708"/>
        <w:jc w:val="both"/>
        <w:rPr>
          <w:szCs w:val="28"/>
        </w:rPr>
      </w:pPr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>11</w:t>
      </w:r>
      <w:r w:rsidRPr="00FE5071">
        <w:rPr>
          <w:rFonts w:eastAsia="Arial Unicode MS"/>
        </w:rPr>
        <w:t xml:space="preserve"> – </w:t>
      </w:r>
      <w:r w:rsidRPr="00FE5071">
        <w:rPr>
          <w:szCs w:val="28"/>
        </w:rPr>
        <w:t>Средства индивидуальной и коллективной защиты юриста при выполнении работ;</w:t>
      </w:r>
    </w:p>
    <w:p w:rsidR="005F0EB7" w:rsidRPr="00FE5071" w:rsidRDefault="005F0EB7" w:rsidP="005F0EB7">
      <w:pPr>
        <w:ind w:firstLine="708"/>
        <w:jc w:val="both"/>
        <w:rPr>
          <w:szCs w:val="28"/>
        </w:rPr>
      </w:pPr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>12</w:t>
      </w:r>
      <w:r w:rsidRPr="00FE5071">
        <w:rPr>
          <w:rFonts w:eastAsia="Arial Unicode MS"/>
        </w:rPr>
        <w:t xml:space="preserve"> –</w:t>
      </w:r>
      <w:r w:rsidRPr="00FE5071">
        <w:rPr>
          <w:szCs w:val="28"/>
        </w:rPr>
        <w:t xml:space="preserve"> Требования к рабочему месту юриста (исходя из требований техники безопасности и охраны труда);</w:t>
      </w:r>
    </w:p>
    <w:p w:rsidR="005F0EB7" w:rsidRPr="00FE5071" w:rsidRDefault="005F0EB7" w:rsidP="005F0EB7">
      <w:pPr>
        <w:ind w:firstLine="709"/>
        <w:jc w:val="both"/>
        <w:rPr>
          <w:szCs w:val="28"/>
        </w:rPr>
      </w:pPr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>13</w:t>
      </w:r>
      <w:r w:rsidRPr="00FE5071">
        <w:rPr>
          <w:rFonts w:eastAsia="Arial Unicode MS"/>
        </w:rPr>
        <w:t xml:space="preserve"> – </w:t>
      </w:r>
      <w:r w:rsidRPr="00FE5071">
        <w:rPr>
          <w:szCs w:val="28"/>
        </w:rPr>
        <w:t>Система мероприятий по поддержанию здорового образа жизни в профессиональной деятельности юриста;</w:t>
      </w:r>
    </w:p>
    <w:p w:rsidR="005F0EB7" w:rsidRPr="00FE5071" w:rsidRDefault="005F0EB7" w:rsidP="005F0EB7">
      <w:pPr>
        <w:ind w:firstLine="709"/>
        <w:jc w:val="both"/>
        <w:rPr>
          <w:szCs w:val="28"/>
        </w:rPr>
      </w:pPr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>14</w:t>
      </w:r>
      <w:r w:rsidRPr="00FE5071">
        <w:rPr>
          <w:rFonts w:eastAsia="Arial Unicode MS"/>
        </w:rPr>
        <w:t xml:space="preserve">– </w:t>
      </w:r>
      <w:r w:rsidRPr="00FE5071">
        <w:rPr>
          <w:szCs w:val="28"/>
        </w:rPr>
        <w:t>Правила санитарии и гигиены на рабочем месте юриста;</w:t>
      </w:r>
    </w:p>
    <w:p w:rsidR="005F0EB7" w:rsidRPr="00FE5071" w:rsidRDefault="005F0EB7" w:rsidP="005F0EB7">
      <w:pPr>
        <w:ind w:firstLine="709"/>
        <w:jc w:val="both"/>
        <w:rPr>
          <w:szCs w:val="28"/>
        </w:rPr>
      </w:pPr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>15</w:t>
      </w:r>
      <w:r w:rsidRPr="00FE5071">
        <w:rPr>
          <w:rFonts w:eastAsia="Arial Unicode MS"/>
        </w:rPr>
        <w:t xml:space="preserve"> – Эргономика рабочего места юриста</w:t>
      </w:r>
      <w:r w:rsidRPr="00FE5071">
        <w:rPr>
          <w:szCs w:val="28"/>
        </w:rPr>
        <w:t>;</w:t>
      </w:r>
    </w:p>
    <w:p w:rsidR="005F0EB7" w:rsidRPr="00FE5071" w:rsidRDefault="005F0EB7" w:rsidP="005F0EB7">
      <w:pPr>
        <w:ind w:firstLine="709"/>
        <w:jc w:val="both"/>
        <w:rPr>
          <w:color w:val="FF0000"/>
          <w:szCs w:val="28"/>
        </w:rPr>
      </w:pPr>
      <w:bookmarkStart w:id="0" w:name="_GoBack"/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>16</w:t>
      </w:r>
      <w:r w:rsidRPr="00FE5071">
        <w:rPr>
          <w:rFonts w:eastAsia="Arial Unicode MS"/>
        </w:rPr>
        <w:t xml:space="preserve"> –</w:t>
      </w:r>
      <w:r w:rsidRPr="00FE5071">
        <w:rPr>
          <w:rFonts w:eastAsia="Arial Unicode MS"/>
          <w:color w:val="FF0000"/>
        </w:rPr>
        <w:t xml:space="preserve"> </w:t>
      </w:r>
      <w:r w:rsidRPr="00FE5071">
        <w:rPr>
          <w:rFonts w:eastAsia="Arial Unicode MS"/>
        </w:rPr>
        <w:t>Инструкция по охране труда на рабочем месте юриста</w:t>
      </w:r>
      <w:r w:rsidRPr="00FE5071">
        <w:rPr>
          <w:szCs w:val="28"/>
        </w:rPr>
        <w:t xml:space="preserve"> (перед началом работ, во </w:t>
      </w:r>
      <w:bookmarkEnd w:id="0"/>
      <w:r w:rsidRPr="00FE5071">
        <w:rPr>
          <w:szCs w:val="28"/>
        </w:rPr>
        <w:t>время выполнения работ, по окончанию работ);</w:t>
      </w:r>
    </w:p>
    <w:p w:rsidR="005F0EB7" w:rsidRPr="00FE5071" w:rsidRDefault="005F0EB7" w:rsidP="005F0EB7">
      <w:pPr>
        <w:ind w:firstLine="709"/>
        <w:jc w:val="both"/>
        <w:rPr>
          <w:rFonts w:eastAsia="Arial Unicode MS"/>
        </w:rPr>
      </w:pPr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>17</w:t>
      </w:r>
      <w:r w:rsidRPr="00FE5071">
        <w:rPr>
          <w:rFonts w:eastAsia="Arial Unicode MS"/>
        </w:rPr>
        <w:t xml:space="preserve"> –</w:t>
      </w:r>
      <w:r w:rsidRPr="00FE5071">
        <w:rPr>
          <w:rFonts w:eastAsia="Arial Unicode MS"/>
          <w:color w:val="FF0000"/>
        </w:rPr>
        <w:t xml:space="preserve"> </w:t>
      </w:r>
      <w:r w:rsidRPr="00FE5071">
        <w:rPr>
          <w:rFonts w:eastAsia="Arial Unicode MS"/>
        </w:rPr>
        <w:t>Правила поведения человека в условиях террористического акта (основные нормы поведения);</w:t>
      </w:r>
    </w:p>
    <w:p w:rsidR="005F0EB7" w:rsidRPr="00FE5071" w:rsidRDefault="005F0EB7" w:rsidP="005F0EB7">
      <w:pPr>
        <w:ind w:firstLine="709"/>
        <w:jc w:val="both"/>
        <w:rPr>
          <w:color w:val="FF0000"/>
          <w:szCs w:val="28"/>
        </w:rPr>
      </w:pPr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>18</w:t>
      </w:r>
      <w:r w:rsidRPr="00FE5071">
        <w:rPr>
          <w:b/>
          <w:sz w:val="22"/>
        </w:rPr>
        <w:t xml:space="preserve"> – </w:t>
      </w:r>
      <w:r w:rsidRPr="00FE5071">
        <w:rPr>
          <w:szCs w:val="28"/>
        </w:rPr>
        <w:t>Основные требования безопасности перед началом выполнения работ юриста;</w:t>
      </w:r>
    </w:p>
    <w:p w:rsidR="005F0EB7" w:rsidRPr="00FE5071" w:rsidRDefault="005F0EB7" w:rsidP="005F0EB7">
      <w:pPr>
        <w:ind w:firstLine="709"/>
        <w:jc w:val="both"/>
        <w:rPr>
          <w:szCs w:val="28"/>
        </w:rPr>
      </w:pPr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 xml:space="preserve">19 </w:t>
      </w:r>
      <w:r w:rsidRPr="00FE5071">
        <w:rPr>
          <w:rFonts w:eastAsia="Arial Unicode MS"/>
        </w:rPr>
        <w:t>–</w:t>
      </w:r>
      <w:r w:rsidRPr="00FE5071">
        <w:rPr>
          <w:b/>
          <w:sz w:val="22"/>
        </w:rPr>
        <w:t xml:space="preserve"> </w:t>
      </w:r>
      <w:r w:rsidRPr="00FE5071">
        <w:rPr>
          <w:szCs w:val="28"/>
        </w:rPr>
        <w:t>Основные требования безопасности в процессе выполнения работ юриста;</w:t>
      </w:r>
    </w:p>
    <w:p w:rsidR="005F0EB7" w:rsidRPr="00FE5071" w:rsidRDefault="005F0EB7" w:rsidP="005F0EB7">
      <w:pPr>
        <w:ind w:firstLine="709"/>
        <w:jc w:val="both"/>
        <w:rPr>
          <w:szCs w:val="28"/>
        </w:rPr>
      </w:pPr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 xml:space="preserve">20 </w:t>
      </w:r>
      <w:r w:rsidRPr="00FE5071">
        <w:rPr>
          <w:rFonts w:eastAsia="Arial Unicode MS"/>
        </w:rPr>
        <w:t>–</w:t>
      </w:r>
      <w:r w:rsidRPr="00FE5071">
        <w:rPr>
          <w:rFonts w:eastAsia="Arial Unicode MS"/>
          <w:vertAlign w:val="subscript"/>
        </w:rPr>
        <w:t xml:space="preserve"> </w:t>
      </w:r>
      <w:r w:rsidRPr="00FE5071">
        <w:rPr>
          <w:szCs w:val="28"/>
        </w:rPr>
        <w:t>Основные требования безопасности по окончанию выполнения работ юриста;</w:t>
      </w:r>
    </w:p>
    <w:p w:rsidR="005F0EB7" w:rsidRPr="00FE5071" w:rsidRDefault="005F0EB7" w:rsidP="005F0EB7">
      <w:pPr>
        <w:ind w:firstLine="709"/>
        <w:jc w:val="both"/>
        <w:rPr>
          <w:b/>
          <w:sz w:val="22"/>
        </w:rPr>
      </w:pPr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 xml:space="preserve">21 </w:t>
      </w:r>
      <w:r w:rsidRPr="00FE5071">
        <w:rPr>
          <w:rFonts w:eastAsia="Arial Unicode MS"/>
        </w:rPr>
        <w:t>–</w:t>
      </w:r>
      <w:r w:rsidRPr="00FE5071">
        <w:rPr>
          <w:sz w:val="22"/>
        </w:rPr>
        <w:t xml:space="preserve"> </w:t>
      </w:r>
      <w:r w:rsidRPr="00FE5071">
        <w:rPr>
          <w:szCs w:val="28"/>
        </w:rPr>
        <w:t>Способы бесконфликтного общения в профессиональной деятельности  юриста;</w:t>
      </w:r>
    </w:p>
    <w:p w:rsidR="005F0EB7" w:rsidRPr="00FE5071" w:rsidRDefault="005F0EB7" w:rsidP="005F0EB7">
      <w:pPr>
        <w:ind w:firstLine="709"/>
        <w:jc w:val="both"/>
        <w:rPr>
          <w:b/>
          <w:sz w:val="22"/>
        </w:rPr>
      </w:pPr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 xml:space="preserve">22  </w:t>
      </w:r>
      <w:r w:rsidRPr="00FE5071">
        <w:rPr>
          <w:rFonts w:eastAsia="Arial Unicode MS"/>
        </w:rPr>
        <w:t>–</w:t>
      </w:r>
      <w:r w:rsidRPr="00FE5071">
        <w:rPr>
          <w:b/>
          <w:sz w:val="22"/>
        </w:rPr>
        <w:t xml:space="preserve"> </w:t>
      </w:r>
      <w:r w:rsidRPr="00FE5071">
        <w:rPr>
          <w:szCs w:val="28"/>
        </w:rPr>
        <w:t>Безопасность клиента при выполнении работ юриста;</w:t>
      </w:r>
    </w:p>
    <w:p w:rsidR="005F0EB7" w:rsidRPr="00FE5071" w:rsidRDefault="005F0EB7" w:rsidP="005F0EB7">
      <w:pPr>
        <w:ind w:firstLine="709"/>
        <w:jc w:val="both"/>
        <w:rPr>
          <w:b/>
          <w:sz w:val="22"/>
        </w:rPr>
      </w:pPr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 xml:space="preserve">23  </w:t>
      </w:r>
      <w:r w:rsidRPr="00FE5071">
        <w:rPr>
          <w:rFonts w:eastAsia="Arial Unicode MS"/>
        </w:rPr>
        <w:t>–</w:t>
      </w:r>
      <w:r w:rsidRPr="00FE5071">
        <w:rPr>
          <w:b/>
          <w:sz w:val="22"/>
        </w:rPr>
        <w:t xml:space="preserve"> </w:t>
      </w:r>
      <w:r w:rsidRPr="00FE5071">
        <w:rPr>
          <w:szCs w:val="28"/>
        </w:rPr>
        <w:t>Эвакуация при пожаре в здании. План эвакуации;</w:t>
      </w:r>
    </w:p>
    <w:p w:rsidR="005F0EB7" w:rsidRPr="00FE5071" w:rsidRDefault="005F0EB7" w:rsidP="005F0EB7">
      <w:pPr>
        <w:ind w:firstLine="709"/>
        <w:jc w:val="both"/>
        <w:rPr>
          <w:b/>
          <w:sz w:val="22"/>
        </w:rPr>
      </w:pPr>
      <w:r w:rsidRPr="00FE5071">
        <w:rPr>
          <w:rFonts w:eastAsia="Arial Unicode MS"/>
        </w:rPr>
        <w:t>ИР</w:t>
      </w:r>
      <w:r w:rsidRPr="00FE5071">
        <w:rPr>
          <w:rFonts w:eastAsia="Arial Unicode MS"/>
          <w:vertAlign w:val="subscript"/>
        </w:rPr>
        <w:t xml:space="preserve">24 </w:t>
      </w:r>
      <w:r w:rsidRPr="00FE5071">
        <w:rPr>
          <w:rFonts w:eastAsia="Arial Unicode MS"/>
        </w:rPr>
        <w:t>–</w:t>
      </w:r>
      <w:r w:rsidRPr="00FE5071">
        <w:rPr>
          <w:b/>
          <w:sz w:val="22"/>
        </w:rPr>
        <w:t xml:space="preserve"> </w:t>
      </w:r>
      <w:r w:rsidRPr="00FE5071">
        <w:rPr>
          <w:szCs w:val="28"/>
        </w:rPr>
        <w:t>Производственная гимнастика как фактор здорового образа жизни юриста;</w:t>
      </w:r>
    </w:p>
    <w:p w:rsidR="005F0EB7" w:rsidRPr="00EB6C54" w:rsidRDefault="005F0EB7" w:rsidP="005F0EB7">
      <w:pPr>
        <w:ind w:firstLine="709"/>
        <w:jc w:val="both"/>
      </w:pPr>
      <w:r w:rsidRPr="00FE5071">
        <w:rPr>
          <w:rFonts w:eastAsia="Arial Unicode MS"/>
        </w:rPr>
        <w:t>ИР</w:t>
      </w:r>
      <w:r>
        <w:rPr>
          <w:rFonts w:eastAsia="Arial Unicode MS"/>
          <w:vertAlign w:val="subscript"/>
        </w:rPr>
        <w:t xml:space="preserve">25  </w:t>
      </w:r>
      <w:r w:rsidRPr="00FE5071">
        <w:rPr>
          <w:rFonts w:eastAsia="Arial Unicode MS"/>
        </w:rPr>
        <w:t>–</w:t>
      </w:r>
      <w:r w:rsidRPr="00FE5071">
        <w:rPr>
          <w:b/>
          <w:sz w:val="22"/>
        </w:rPr>
        <w:t xml:space="preserve"> </w:t>
      </w:r>
      <w:r w:rsidRPr="00FE5071">
        <w:rPr>
          <w:szCs w:val="28"/>
        </w:rPr>
        <w:t>Система мероприятий по поддержанию здорового образа жизни в профессиональной деятельности;</w:t>
      </w:r>
    </w:p>
    <w:p w:rsidR="00E226ED" w:rsidRDefault="00E226ED"/>
    <w:sectPr w:rsidR="00E226ED" w:rsidSect="00097899">
      <w:footerReference w:type="default" r:id="rId5"/>
      <w:pgSz w:w="11906" w:h="16838"/>
      <w:pgMar w:top="851" w:right="73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71" w:rsidRDefault="005F0E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fldChar w:fldCharType="end"/>
    </w:r>
  </w:p>
  <w:p w:rsidR="00FE5071" w:rsidRDefault="005F0EB7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C5B12"/>
    <w:multiLevelType w:val="multilevel"/>
    <w:tmpl w:val="F990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636208"/>
    <w:multiLevelType w:val="multilevel"/>
    <w:tmpl w:val="2FFE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6C50AF"/>
    <w:multiLevelType w:val="multilevel"/>
    <w:tmpl w:val="2B0C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050E6E"/>
    <w:multiLevelType w:val="multilevel"/>
    <w:tmpl w:val="A20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B7"/>
    <w:rsid w:val="005F0EB7"/>
    <w:rsid w:val="00E2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7148"/>
  <w15:chartTrackingRefBased/>
  <w15:docId w15:val="{5C034FAA-A598-4A77-AB25-214FECDB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E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EB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Знак5"/>
    <w:basedOn w:val="a"/>
    <w:link w:val="a4"/>
    <w:unhideWhenUsed/>
    <w:rsid w:val="005F0E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aliases w:val="Знак5 Знак"/>
    <w:basedOn w:val="a0"/>
    <w:link w:val="a3"/>
    <w:rsid w:val="005F0EB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2022-10-28T11:24:00Z</dcterms:created>
  <dcterms:modified xsi:type="dcterms:W3CDTF">2022-10-28T11:25:00Z</dcterms:modified>
</cp:coreProperties>
</file>