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A9" w:rsidRDefault="000932A9" w:rsidP="000932A9">
      <w:pPr>
        <w:pStyle w:val="2"/>
      </w:pPr>
      <w:r>
        <w:t>Оценочные средства для промежуточной аттестации обучающихся</w:t>
      </w:r>
    </w:p>
    <w:p w:rsidR="000932A9" w:rsidRPr="00ED6E1D" w:rsidRDefault="000932A9" w:rsidP="000932A9"/>
    <w:p w:rsidR="000932A9" w:rsidRPr="00E67B6A" w:rsidRDefault="000932A9" w:rsidP="000932A9">
      <w:pPr>
        <w:tabs>
          <w:tab w:val="left" w:pos="851"/>
          <w:tab w:val="left" w:pos="3119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18"/>
          <w:lang w:eastAsia="ru-RU"/>
        </w:rPr>
      </w:pPr>
      <w:r>
        <w:rPr>
          <w:rFonts w:ascii="Times New Roman" w:eastAsia="Arial Unicode MS" w:hAnsi="Times New Roman"/>
          <w:sz w:val="28"/>
          <w:szCs w:val="18"/>
          <w:lang w:eastAsia="ru-RU"/>
        </w:rPr>
        <w:t>Дифференцированный зачет</w:t>
      </w:r>
      <w:r w:rsidRPr="00E67B6A">
        <w:rPr>
          <w:rFonts w:ascii="Times New Roman" w:eastAsia="Arial Unicode MS" w:hAnsi="Times New Roman"/>
          <w:sz w:val="28"/>
          <w:szCs w:val="18"/>
          <w:lang w:eastAsia="ru-RU"/>
        </w:rPr>
        <w:t xml:space="preserve"> по </w:t>
      </w:r>
      <w:r>
        <w:rPr>
          <w:rFonts w:ascii="Times New Roman" w:eastAsia="Arial Unicode MS" w:hAnsi="Times New Roman"/>
          <w:sz w:val="28"/>
          <w:szCs w:val="18"/>
          <w:lang w:eastAsia="ru-RU"/>
        </w:rPr>
        <w:t>дисциплине «История» проводится в </w:t>
      </w:r>
      <w:r w:rsidRPr="00E67B6A">
        <w:rPr>
          <w:rFonts w:ascii="Times New Roman" w:eastAsia="Arial Unicode MS" w:hAnsi="Times New Roman"/>
          <w:sz w:val="28"/>
          <w:szCs w:val="18"/>
          <w:lang w:eastAsia="ru-RU"/>
        </w:rPr>
        <w:t>форме комплексного оценивания образовательных результатов (усвоенных знаний, освоенных умений и компетенций):</w:t>
      </w:r>
      <w:r>
        <w:rPr>
          <w:rFonts w:ascii="Times New Roman" w:eastAsia="Arial Unicode MS" w:hAnsi="Times New Roman"/>
          <w:sz w:val="28"/>
          <w:szCs w:val="18"/>
          <w:lang w:eastAsia="ru-RU"/>
        </w:rPr>
        <w:t xml:space="preserve"> </w:t>
      </w:r>
      <w:r w:rsidRPr="00E67B6A">
        <w:rPr>
          <w:rFonts w:ascii="Times New Roman" w:eastAsia="Arial Unicode MS" w:hAnsi="Times New Roman"/>
          <w:sz w:val="28"/>
          <w:szCs w:val="18"/>
        </w:rPr>
        <w:t>защиты учебно-исследовательской работы</w:t>
      </w:r>
      <w:r w:rsidRPr="00E67B6A">
        <w:rPr>
          <w:rFonts w:ascii="Times New Roman" w:eastAsia="Arial Unicode MS" w:hAnsi="Times New Roman"/>
          <w:sz w:val="28"/>
          <w:szCs w:val="18"/>
          <w:lang w:eastAsia="ru-RU"/>
        </w:rPr>
        <w:t xml:space="preserve">.  </w:t>
      </w:r>
    </w:p>
    <w:p w:rsidR="000932A9" w:rsidRPr="00E67B6A" w:rsidRDefault="000932A9" w:rsidP="000932A9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FF0000"/>
          <w:sz w:val="18"/>
          <w:szCs w:val="18"/>
          <w:lang w:eastAsia="ru-RU"/>
        </w:rPr>
      </w:pPr>
    </w:p>
    <w:p w:rsidR="000932A9" w:rsidRPr="00E67B6A" w:rsidRDefault="000932A9" w:rsidP="000932A9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18"/>
          <w:lang w:eastAsia="ru-RU"/>
        </w:rPr>
      </w:pPr>
      <w:r w:rsidRPr="00E67B6A">
        <w:rPr>
          <w:rFonts w:ascii="Times New Roman" w:eastAsia="Arial Unicode MS" w:hAnsi="Times New Roman"/>
          <w:b/>
          <w:sz w:val="28"/>
          <w:szCs w:val="18"/>
          <w:lang w:eastAsia="ru-RU"/>
        </w:rPr>
        <w:t>Перечень тем учебно-исследовательских работ</w:t>
      </w:r>
    </w:p>
    <w:p w:rsidR="000932A9" w:rsidRPr="00E67B6A" w:rsidRDefault="000932A9" w:rsidP="000932A9">
      <w:pPr>
        <w:spacing w:after="0" w:line="240" w:lineRule="auto"/>
        <w:ind w:firstLine="709"/>
        <w:rPr>
          <w:rFonts w:ascii="Times New Roman" w:eastAsia="Arial Unicode MS" w:hAnsi="Times New Roman"/>
          <w:b/>
          <w:sz w:val="28"/>
          <w:szCs w:val="18"/>
          <w:lang w:eastAsia="ru-RU"/>
        </w:rPr>
      </w:pPr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eastAsia="Arial Unicode MS" w:hAnsi="Times New Roman"/>
          <w:sz w:val="28"/>
          <w:szCs w:val="28"/>
          <w:lang w:eastAsia="ru-RU"/>
        </w:rPr>
        <w:t xml:space="preserve">ИР </w:t>
      </w:r>
      <w:r w:rsidRPr="00E67B6A">
        <w:rPr>
          <w:rFonts w:ascii="Times New Roman" w:eastAsia="Arial Unicode MS" w:hAnsi="Times New Roman"/>
          <w:sz w:val="28"/>
          <w:szCs w:val="28"/>
          <w:vertAlign w:val="subscript"/>
          <w:lang w:eastAsia="ru-RU"/>
        </w:rPr>
        <w:t xml:space="preserve">1  </w:t>
      </w:r>
      <w:r w:rsidRPr="00E67B6A">
        <w:rPr>
          <w:rFonts w:ascii="Times New Roman" w:hAnsi="Times New Roman"/>
          <w:sz w:val="28"/>
          <w:szCs w:val="28"/>
          <w:lang w:eastAsia="ru-RU"/>
        </w:rPr>
        <w:t>Россия в 90-е гг. XX – начале XXI в</w:t>
      </w:r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eastAsia="Arial Unicode MS" w:hAnsi="Times New Roman"/>
          <w:sz w:val="28"/>
          <w:szCs w:val="28"/>
          <w:lang w:eastAsia="ru-RU"/>
        </w:rPr>
        <w:t>ИР</w:t>
      </w:r>
      <w:r w:rsidRPr="00E67B6A">
        <w:rPr>
          <w:rFonts w:ascii="Times New Roman" w:eastAsia="Arial Unicode MS" w:hAnsi="Times New Roman"/>
          <w:sz w:val="28"/>
          <w:szCs w:val="28"/>
          <w:vertAlign w:val="subscript"/>
          <w:lang w:eastAsia="ru-RU"/>
        </w:rPr>
        <w:t xml:space="preserve">2   </w:t>
      </w:r>
      <w:r w:rsidRPr="00E67B6A">
        <w:rPr>
          <w:rFonts w:ascii="Times New Roman" w:hAnsi="Times New Roman"/>
          <w:sz w:val="28"/>
          <w:szCs w:val="28"/>
          <w:lang w:eastAsia="ru-RU"/>
        </w:rPr>
        <w:t xml:space="preserve"> Международные конфликты современности (на примере одного)</w:t>
      </w:r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eastAsia="Arial Unicode MS" w:hAnsi="Times New Roman"/>
          <w:sz w:val="28"/>
          <w:szCs w:val="28"/>
          <w:lang w:eastAsia="ru-RU"/>
        </w:rPr>
        <w:t>ИР</w:t>
      </w:r>
      <w:r w:rsidRPr="00E67B6A">
        <w:rPr>
          <w:rFonts w:ascii="Times New Roman" w:eastAsia="Arial Unicode MS" w:hAnsi="Times New Roman"/>
          <w:sz w:val="28"/>
          <w:szCs w:val="28"/>
          <w:vertAlign w:val="subscript"/>
          <w:lang w:eastAsia="ru-RU"/>
        </w:rPr>
        <w:t>3</w:t>
      </w:r>
      <w:r w:rsidRPr="00E67B6A">
        <w:rPr>
          <w:rFonts w:ascii="Times New Roman" w:hAnsi="Times New Roman"/>
          <w:sz w:val="28"/>
          <w:szCs w:val="28"/>
          <w:lang w:eastAsia="ru-RU"/>
        </w:rPr>
        <w:t xml:space="preserve"> Россия и международные отношения в начале XXI в.</w:t>
      </w:r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eastAsia="Arial Unicode MS" w:hAnsi="Times New Roman"/>
          <w:sz w:val="28"/>
          <w:szCs w:val="28"/>
          <w:lang w:eastAsia="ru-RU"/>
        </w:rPr>
        <w:t>ИР</w:t>
      </w:r>
      <w:r w:rsidRPr="00E67B6A">
        <w:rPr>
          <w:rFonts w:ascii="Times New Roman" w:eastAsia="Arial Unicode MS" w:hAnsi="Times New Roman"/>
          <w:sz w:val="28"/>
          <w:szCs w:val="28"/>
          <w:vertAlign w:val="subscript"/>
          <w:lang w:eastAsia="ru-RU"/>
        </w:rPr>
        <w:t xml:space="preserve">4 </w:t>
      </w:r>
      <w:r w:rsidRPr="00E67B6A">
        <w:rPr>
          <w:rFonts w:ascii="Times New Roman" w:hAnsi="Times New Roman"/>
          <w:sz w:val="28"/>
          <w:szCs w:val="28"/>
          <w:lang w:eastAsia="ru-RU"/>
        </w:rPr>
        <w:t>Процесс глобализации и Россия на пороге ХХ</w:t>
      </w:r>
      <w:r w:rsidRPr="00E67B6A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67B6A">
        <w:rPr>
          <w:rFonts w:ascii="Times New Roman" w:hAnsi="Times New Roman"/>
          <w:sz w:val="28"/>
          <w:szCs w:val="28"/>
          <w:lang w:eastAsia="ru-RU"/>
        </w:rPr>
        <w:t xml:space="preserve"> века</w:t>
      </w:r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eastAsia="Arial Unicode MS" w:hAnsi="Times New Roman"/>
          <w:sz w:val="28"/>
          <w:szCs w:val="28"/>
          <w:lang w:eastAsia="ru-RU"/>
        </w:rPr>
        <w:t>ИР</w:t>
      </w:r>
      <w:r w:rsidRPr="00E67B6A">
        <w:rPr>
          <w:rFonts w:ascii="Times New Roman" w:eastAsia="Arial Unicode MS" w:hAnsi="Times New Roman"/>
          <w:sz w:val="28"/>
          <w:szCs w:val="28"/>
          <w:vertAlign w:val="subscript"/>
          <w:lang w:eastAsia="ru-RU"/>
        </w:rPr>
        <w:t>5</w:t>
      </w:r>
      <w:r w:rsidRPr="00E67B6A">
        <w:rPr>
          <w:rFonts w:ascii="Times New Roman" w:hAnsi="Times New Roman"/>
          <w:sz w:val="28"/>
          <w:szCs w:val="28"/>
          <w:lang w:eastAsia="ru-RU"/>
        </w:rPr>
        <w:t xml:space="preserve"> Политическая система современной России</w:t>
      </w:r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eastAsia="Arial Unicode MS" w:hAnsi="Times New Roman"/>
          <w:sz w:val="28"/>
          <w:szCs w:val="28"/>
          <w:lang w:eastAsia="ru-RU"/>
        </w:rPr>
        <w:t>ИР</w:t>
      </w:r>
      <w:r w:rsidRPr="00E67B6A">
        <w:rPr>
          <w:rFonts w:ascii="Times New Roman" w:eastAsia="Arial Unicode MS" w:hAnsi="Times New Roman"/>
          <w:sz w:val="28"/>
          <w:szCs w:val="28"/>
          <w:vertAlign w:val="subscript"/>
          <w:lang w:eastAsia="ru-RU"/>
        </w:rPr>
        <w:t>6</w:t>
      </w:r>
      <w:r w:rsidRPr="00E67B6A">
        <w:rPr>
          <w:rFonts w:ascii="Times New Roman" w:hAnsi="Times New Roman"/>
          <w:sz w:val="28"/>
          <w:szCs w:val="28"/>
          <w:lang w:eastAsia="ru-RU"/>
        </w:rPr>
        <w:t xml:space="preserve"> Россия и Запад: поиск новых ориентиров сотрудничества</w:t>
      </w:r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eastAsia="Arial Unicode MS" w:hAnsi="Times New Roman"/>
          <w:sz w:val="28"/>
          <w:szCs w:val="28"/>
          <w:lang w:eastAsia="ru-RU"/>
        </w:rPr>
        <w:t>ИР</w:t>
      </w:r>
      <w:r w:rsidRPr="00E67B6A">
        <w:rPr>
          <w:rFonts w:ascii="Times New Roman" w:eastAsia="Arial Unicode MS" w:hAnsi="Times New Roman"/>
          <w:sz w:val="28"/>
          <w:szCs w:val="28"/>
          <w:vertAlign w:val="subscript"/>
          <w:lang w:eastAsia="ru-RU"/>
        </w:rPr>
        <w:t xml:space="preserve">7 </w:t>
      </w:r>
      <w:r w:rsidRPr="00E67B6A">
        <w:rPr>
          <w:rFonts w:ascii="Times New Roman" w:hAnsi="Times New Roman"/>
          <w:sz w:val="28"/>
          <w:szCs w:val="28"/>
          <w:lang w:eastAsia="ru-RU"/>
        </w:rPr>
        <w:t>Поиск собственного пути: три России ХХ века.</w:t>
      </w:r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eastAsia="Arial Unicode MS" w:hAnsi="Times New Roman"/>
          <w:sz w:val="28"/>
          <w:szCs w:val="28"/>
          <w:lang w:eastAsia="ru-RU"/>
        </w:rPr>
        <w:t xml:space="preserve">ИР </w:t>
      </w:r>
      <w:r w:rsidRPr="00E67B6A">
        <w:rPr>
          <w:rFonts w:ascii="Times New Roman" w:eastAsia="Arial Unicode MS" w:hAnsi="Times New Roman"/>
          <w:sz w:val="28"/>
          <w:szCs w:val="28"/>
          <w:vertAlign w:val="subscript"/>
          <w:lang w:eastAsia="ru-RU"/>
        </w:rPr>
        <w:t>8</w:t>
      </w:r>
      <w:r w:rsidRPr="00E67B6A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E67B6A">
        <w:rPr>
          <w:rFonts w:ascii="Times New Roman" w:eastAsia="Arial Unicode MS" w:hAnsi="Times New Roman"/>
          <w:sz w:val="28"/>
          <w:szCs w:val="28"/>
          <w:lang w:eastAsia="ru-RU"/>
        </w:rPr>
        <w:t>Причины и последствия  распада СССР</w:t>
      </w:r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eastAsia="Arial Unicode MS" w:hAnsi="Times New Roman"/>
          <w:sz w:val="28"/>
          <w:szCs w:val="28"/>
          <w:lang w:eastAsia="ru-RU"/>
        </w:rPr>
        <w:t xml:space="preserve">ИР </w:t>
      </w:r>
      <w:r w:rsidRPr="00E67B6A">
        <w:rPr>
          <w:rFonts w:ascii="Times New Roman" w:eastAsia="Arial Unicode MS" w:hAnsi="Times New Roman"/>
          <w:sz w:val="28"/>
          <w:szCs w:val="28"/>
          <w:vertAlign w:val="subscript"/>
          <w:lang w:eastAsia="ru-RU"/>
        </w:rPr>
        <w:t xml:space="preserve">9  </w:t>
      </w:r>
      <w:r w:rsidRPr="00E67B6A">
        <w:rPr>
          <w:rFonts w:ascii="Times New Roman" w:eastAsia="Arial Unicode MS" w:hAnsi="Times New Roman"/>
          <w:sz w:val="28"/>
          <w:szCs w:val="28"/>
          <w:lang w:eastAsia="ru-RU"/>
        </w:rPr>
        <w:t>Л.И.Брежнев: политический портрет</w:t>
      </w:r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67B6A">
        <w:rPr>
          <w:rFonts w:ascii="Times New Roman" w:eastAsia="Arial Unicode MS" w:hAnsi="Times New Roman"/>
          <w:sz w:val="28"/>
          <w:szCs w:val="28"/>
          <w:lang w:eastAsia="ru-RU"/>
        </w:rPr>
        <w:t xml:space="preserve">ИР </w:t>
      </w:r>
      <w:r w:rsidRPr="00E67B6A">
        <w:rPr>
          <w:rFonts w:ascii="Times New Roman" w:eastAsia="Arial Unicode MS" w:hAnsi="Times New Roman"/>
          <w:sz w:val="28"/>
          <w:szCs w:val="28"/>
          <w:vertAlign w:val="subscript"/>
          <w:lang w:eastAsia="ru-RU"/>
        </w:rPr>
        <w:t>10</w:t>
      </w:r>
      <w:r w:rsidRPr="00E67B6A">
        <w:rPr>
          <w:rFonts w:ascii="Times New Roman" w:eastAsia="Arial Unicode MS" w:hAnsi="Times New Roman"/>
          <w:sz w:val="28"/>
          <w:szCs w:val="28"/>
          <w:lang w:eastAsia="ru-RU"/>
        </w:rPr>
        <w:t xml:space="preserve"> Шарль де Голль:</w:t>
      </w:r>
      <w:r w:rsidRPr="00E67B6A">
        <w:rPr>
          <w:rFonts w:ascii="Times New Roman" w:hAnsi="Times New Roman"/>
          <w:sz w:val="28"/>
          <w:szCs w:val="28"/>
          <w:lang w:eastAsia="ru-RU"/>
        </w:rPr>
        <w:t xml:space="preserve"> политический портрет</w:t>
      </w:r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eastAsia="Arial Unicode MS" w:hAnsi="Times New Roman"/>
          <w:sz w:val="28"/>
          <w:szCs w:val="28"/>
          <w:lang w:eastAsia="ru-RU"/>
        </w:rPr>
        <w:t xml:space="preserve">ИР </w:t>
      </w:r>
      <w:smartTag w:uri="urn:schemas-microsoft-com:office:smarttags" w:element="metricconverter">
        <w:smartTagPr>
          <w:attr w:name="ProductID" w:val="11 М"/>
        </w:smartTagPr>
        <w:r w:rsidRPr="00E67B6A">
          <w:rPr>
            <w:rFonts w:ascii="Times New Roman" w:eastAsia="Arial Unicode MS" w:hAnsi="Times New Roman"/>
            <w:sz w:val="28"/>
            <w:szCs w:val="28"/>
            <w:vertAlign w:val="subscript"/>
            <w:lang w:eastAsia="ru-RU"/>
          </w:rPr>
          <w:t>11</w:t>
        </w:r>
        <w:r w:rsidRPr="00E67B6A">
          <w:rPr>
            <w:rFonts w:ascii="Times New Roman" w:hAnsi="Times New Roman"/>
            <w:sz w:val="28"/>
            <w:szCs w:val="28"/>
            <w:lang w:eastAsia="ru-RU"/>
          </w:rPr>
          <w:t> М</w:t>
        </w:r>
      </w:smartTag>
      <w:r w:rsidRPr="00E67B6A">
        <w:rPr>
          <w:rFonts w:ascii="Times New Roman" w:hAnsi="Times New Roman"/>
          <w:sz w:val="28"/>
          <w:szCs w:val="28"/>
          <w:lang w:eastAsia="ru-RU"/>
        </w:rPr>
        <w:t>.С.Горбачев: политический портрет</w:t>
      </w:r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eastAsia="Arial Unicode MS" w:hAnsi="Times New Roman"/>
          <w:sz w:val="28"/>
          <w:szCs w:val="28"/>
          <w:lang w:eastAsia="ru-RU"/>
        </w:rPr>
        <w:t xml:space="preserve">ИР </w:t>
      </w:r>
      <w:r w:rsidRPr="00E67B6A">
        <w:rPr>
          <w:rFonts w:ascii="Times New Roman" w:eastAsia="Arial Unicode MS" w:hAnsi="Times New Roman"/>
          <w:sz w:val="28"/>
          <w:szCs w:val="28"/>
          <w:vertAlign w:val="subscript"/>
          <w:lang w:eastAsia="ru-RU"/>
        </w:rPr>
        <w:t>12</w:t>
      </w:r>
      <w:r w:rsidRPr="00E67B6A">
        <w:rPr>
          <w:rFonts w:ascii="Times New Roman" w:hAnsi="Times New Roman"/>
          <w:sz w:val="28"/>
          <w:szCs w:val="28"/>
          <w:lang w:eastAsia="ru-RU"/>
        </w:rPr>
        <w:t> Джон Кеннеди: политический портрет</w:t>
      </w:r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hAnsi="Times New Roman"/>
          <w:sz w:val="28"/>
          <w:szCs w:val="28"/>
          <w:lang w:eastAsia="ru-RU"/>
        </w:rPr>
        <w:t xml:space="preserve">ИР </w:t>
      </w:r>
      <w:r w:rsidRPr="00E67B6A">
        <w:rPr>
          <w:rFonts w:ascii="Times New Roman" w:hAnsi="Times New Roman"/>
          <w:sz w:val="28"/>
          <w:szCs w:val="28"/>
          <w:vertAlign w:val="subscript"/>
          <w:lang w:eastAsia="ru-RU"/>
        </w:rPr>
        <w:t>13</w:t>
      </w:r>
      <w:r w:rsidRPr="00E67B6A">
        <w:rPr>
          <w:rFonts w:ascii="Times New Roman" w:hAnsi="Times New Roman"/>
          <w:sz w:val="28"/>
          <w:szCs w:val="28"/>
          <w:lang w:eastAsia="ru-RU"/>
        </w:rPr>
        <w:t>  Мао Цзэдун: политический портрет</w:t>
      </w:r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hAnsi="Times New Roman"/>
          <w:sz w:val="28"/>
          <w:szCs w:val="28"/>
          <w:lang w:eastAsia="ru-RU"/>
        </w:rPr>
        <w:t xml:space="preserve">ИР </w:t>
      </w:r>
      <w:r w:rsidRPr="00E67B6A">
        <w:rPr>
          <w:rFonts w:ascii="Times New Roman" w:hAnsi="Times New Roman"/>
          <w:sz w:val="28"/>
          <w:szCs w:val="28"/>
          <w:vertAlign w:val="subscript"/>
          <w:lang w:eastAsia="ru-RU"/>
        </w:rPr>
        <w:t>14</w:t>
      </w:r>
      <w:r w:rsidRPr="00E67B6A">
        <w:rPr>
          <w:rFonts w:ascii="Times New Roman" w:hAnsi="Times New Roman"/>
          <w:sz w:val="28"/>
          <w:szCs w:val="28"/>
          <w:lang w:eastAsia="ru-RU"/>
        </w:rPr>
        <w:t xml:space="preserve"> Гельмут Коль: политический портрет</w:t>
      </w:r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hAnsi="Times New Roman"/>
          <w:sz w:val="28"/>
          <w:szCs w:val="28"/>
          <w:lang w:eastAsia="ru-RU"/>
        </w:rPr>
        <w:t xml:space="preserve">ИР </w:t>
      </w:r>
      <w:r w:rsidRPr="00E67B6A">
        <w:rPr>
          <w:rFonts w:ascii="Times New Roman" w:hAnsi="Times New Roman"/>
          <w:sz w:val="28"/>
          <w:szCs w:val="28"/>
          <w:vertAlign w:val="subscript"/>
          <w:lang w:eastAsia="ru-RU"/>
        </w:rPr>
        <w:t>15</w:t>
      </w:r>
      <w:r w:rsidRPr="00E67B6A">
        <w:rPr>
          <w:rFonts w:ascii="Times New Roman" w:hAnsi="Times New Roman"/>
          <w:sz w:val="28"/>
          <w:szCs w:val="28"/>
          <w:lang w:eastAsia="ru-RU"/>
        </w:rPr>
        <w:t xml:space="preserve"> Маргарет Хильда Тэтчер: политический портрет</w:t>
      </w:r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hAnsi="Times New Roman"/>
          <w:sz w:val="28"/>
          <w:szCs w:val="28"/>
          <w:lang w:eastAsia="ru-RU"/>
        </w:rPr>
        <w:t xml:space="preserve">ИР </w:t>
      </w:r>
      <w:r w:rsidRPr="00E67B6A">
        <w:rPr>
          <w:rFonts w:ascii="Times New Roman" w:hAnsi="Times New Roman"/>
          <w:sz w:val="28"/>
          <w:szCs w:val="28"/>
          <w:vertAlign w:val="subscript"/>
          <w:lang w:eastAsia="ru-RU"/>
        </w:rPr>
        <w:t>16</w:t>
      </w:r>
      <w:r w:rsidRPr="00E67B6A">
        <w:rPr>
          <w:rFonts w:ascii="Times New Roman" w:hAnsi="Times New Roman"/>
          <w:sz w:val="28"/>
          <w:szCs w:val="28"/>
          <w:lang w:eastAsia="ru-RU"/>
        </w:rPr>
        <w:t xml:space="preserve"> Б.Н.Ельцин: политический портрет</w:t>
      </w:r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hAnsi="Times New Roman"/>
          <w:sz w:val="28"/>
          <w:szCs w:val="28"/>
          <w:lang w:eastAsia="ru-RU"/>
        </w:rPr>
        <w:t xml:space="preserve">ИР </w:t>
      </w:r>
      <w:r w:rsidRPr="00E67B6A">
        <w:rPr>
          <w:rFonts w:ascii="Times New Roman" w:hAnsi="Times New Roman"/>
          <w:sz w:val="28"/>
          <w:szCs w:val="28"/>
          <w:vertAlign w:val="subscript"/>
          <w:lang w:eastAsia="ru-RU"/>
        </w:rPr>
        <w:t>17</w:t>
      </w:r>
      <w:r w:rsidRPr="00E67B6A">
        <w:rPr>
          <w:rFonts w:ascii="Times New Roman" w:hAnsi="Times New Roman"/>
          <w:sz w:val="28"/>
          <w:szCs w:val="28"/>
          <w:lang w:eastAsia="ru-RU"/>
        </w:rPr>
        <w:t xml:space="preserve"> Эрнесто Че Гевара: политический портрет</w:t>
      </w:r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hAnsi="Times New Roman"/>
          <w:sz w:val="28"/>
          <w:szCs w:val="28"/>
          <w:lang w:eastAsia="ru-RU"/>
        </w:rPr>
        <w:t>ИР</w:t>
      </w:r>
      <w:r w:rsidRPr="00E67B6A">
        <w:rPr>
          <w:rFonts w:ascii="Times New Roman" w:hAnsi="Times New Roman"/>
          <w:sz w:val="28"/>
          <w:szCs w:val="28"/>
          <w:vertAlign w:val="subscript"/>
          <w:lang w:eastAsia="ru-RU"/>
        </w:rPr>
        <w:t>18</w:t>
      </w:r>
      <w:r w:rsidRPr="00E67B6A">
        <w:rPr>
          <w:rFonts w:ascii="Times New Roman" w:hAnsi="Times New Roman"/>
          <w:sz w:val="28"/>
          <w:szCs w:val="28"/>
          <w:lang w:eastAsia="ru-RU"/>
        </w:rPr>
        <w:t xml:space="preserve"> Н.С.Хрущев: политический портрет</w:t>
      </w:r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hAnsi="Times New Roman"/>
          <w:sz w:val="28"/>
          <w:szCs w:val="28"/>
          <w:lang w:eastAsia="ru-RU"/>
        </w:rPr>
        <w:t xml:space="preserve">ИР </w:t>
      </w:r>
      <w:r w:rsidRPr="00E67B6A">
        <w:rPr>
          <w:rFonts w:ascii="Times New Roman" w:hAnsi="Times New Roman"/>
          <w:sz w:val="28"/>
          <w:szCs w:val="28"/>
          <w:vertAlign w:val="subscript"/>
          <w:lang w:eastAsia="ru-RU"/>
        </w:rPr>
        <w:t>19</w:t>
      </w:r>
      <w:r w:rsidRPr="00E67B6A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E67B6A">
          <w:rPr>
            <w:rFonts w:ascii="Times New Roman" w:hAnsi="Times New Roman"/>
            <w:sz w:val="28"/>
            <w:szCs w:val="28"/>
            <w:lang w:eastAsia="ru-RU"/>
          </w:rPr>
          <w:t>Развитие туризма в СССР в  1960-80гг</w:t>
        </w:r>
      </w:hyperlink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hAnsi="Times New Roman"/>
          <w:sz w:val="28"/>
          <w:szCs w:val="28"/>
          <w:lang w:eastAsia="ru-RU"/>
        </w:rPr>
        <w:t xml:space="preserve">ИР </w:t>
      </w:r>
      <w:r w:rsidRPr="00E67B6A">
        <w:rPr>
          <w:rFonts w:ascii="Times New Roman" w:hAnsi="Times New Roman"/>
          <w:sz w:val="28"/>
          <w:szCs w:val="28"/>
          <w:vertAlign w:val="subscript"/>
          <w:lang w:eastAsia="ru-RU"/>
        </w:rPr>
        <w:t>20</w:t>
      </w:r>
      <w:r w:rsidRPr="00E67B6A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Pr="00E67B6A">
          <w:rPr>
            <w:rFonts w:ascii="Times New Roman" w:hAnsi="Times New Roman"/>
            <w:sz w:val="28"/>
            <w:szCs w:val="28"/>
            <w:lang w:eastAsia="ru-RU"/>
          </w:rPr>
          <w:t>А.И.Солженицын и А.Д.Сахаров: общественно-политические взгляды и правозащитная деятельность</w:t>
        </w:r>
      </w:hyperlink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hAnsi="Times New Roman"/>
          <w:sz w:val="28"/>
          <w:szCs w:val="28"/>
          <w:lang w:eastAsia="ru-RU"/>
        </w:rPr>
        <w:t xml:space="preserve">ИР </w:t>
      </w:r>
      <w:r w:rsidRPr="00E67B6A">
        <w:rPr>
          <w:rFonts w:ascii="Times New Roman" w:hAnsi="Times New Roman"/>
          <w:sz w:val="28"/>
          <w:szCs w:val="28"/>
          <w:vertAlign w:val="subscript"/>
          <w:lang w:eastAsia="ru-RU"/>
        </w:rPr>
        <w:t>21</w:t>
      </w:r>
      <w:r w:rsidRPr="00E67B6A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E67B6A">
          <w:rPr>
            <w:rFonts w:ascii="Times New Roman" w:hAnsi="Times New Roman"/>
            <w:sz w:val="28"/>
            <w:szCs w:val="28"/>
            <w:lang w:eastAsia="ru-RU"/>
          </w:rPr>
          <w:t>Варшавский Договор: история создания, задачи, причины распада</w:t>
        </w:r>
      </w:hyperlink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hAnsi="Times New Roman"/>
          <w:sz w:val="28"/>
          <w:szCs w:val="28"/>
          <w:lang w:eastAsia="ru-RU"/>
        </w:rPr>
        <w:t xml:space="preserve">ИР </w:t>
      </w:r>
      <w:r w:rsidRPr="00E67B6A">
        <w:rPr>
          <w:rFonts w:ascii="Times New Roman" w:hAnsi="Times New Roman"/>
          <w:sz w:val="28"/>
          <w:szCs w:val="28"/>
          <w:vertAlign w:val="subscript"/>
          <w:lang w:eastAsia="ru-RU"/>
        </w:rPr>
        <w:t>22</w:t>
      </w:r>
      <w:r w:rsidRPr="00E67B6A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E67B6A">
          <w:rPr>
            <w:rFonts w:ascii="Times New Roman" w:hAnsi="Times New Roman"/>
            <w:sz w:val="28"/>
            <w:szCs w:val="28"/>
            <w:lang w:eastAsia="ru-RU"/>
          </w:rPr>
          <w:t>Герб России как отражение ее истории</w:t>
        </w:r>
      </w:hyperlink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hAnsi="Times New Roman"/>
          <w:sz w:val="28"/>
          <w:szCs w:val="28"/>
          <w:lang w:eastAsia="ru-RU"/>
        </w:rPr>
        <w:t xml:space="preserve">ИР </w:t>
      </w:r>
      <w:r w:rsidRPr="00E67B6A">
        <w:rPr>
          <w:rFonts w:ascii="Times New Roman" w:hAnsi="Times New Roman"/>
          <w:sz w:val="28"/>
          <w:szCs w:val="28"/>
          <w:vertAlign w:val="subscript"/>
          <w:lang w:eastAsia="ru-RU"/>
        </w:rPr>
        <w:t>23</w:t>
      </w:r>
      <w:r w:rsidRPr="00E67B6A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E67B6A">
          <w:rPr>
            <w:rFonts w:ascii="Times New Roman" w:hAnsi="Times New Roman"/>
            <w:sz w:val="28"/>
            <w:szCs w:val="28"/>
            <w:lang w:eastAsia="ru-RU"/>
          </w:rPr>
          <w:t>Конституционный механизм выборов Президента Российской Федерации</w:t>
        </w:r>
      </w:hyperlink>
      <w:r w:rsidRPr="00E67B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32A9" w:rsidRPr="00E67B6A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hAnsi="Times New Roman"/>
          <w:sz w:val="28"/>
          <w:szCs w:val="28"/>
          <w:lang w:eastAsia="ru-RU"/>
        </w:rPr>
        <w:t>ИР</w:t>
      </w:r>
      <w:r w:rsidRPr="00E67B6A">
        <w:rPr>
          <w:rFonts w:ascii="Times New Roman" w:hAnsi="Times New Roman"/>
          <w:sz w:val="28"/>
          <w:szCs w:val="28"/>
          <w:vertAlign w:val="subscript"/>
          <w:lang w:eastAsia="ru-RU"/>
        </w:rPr>
        <w:t>24</w:t>
      </w:r>
      <w:r w:rsidRPr="00E67B6A">
        <w:rPr>
          <w:rFonts w:ascii="Times New Roman" w:hAnsi="Times New Roman"/>
          <w:sz w:val="28"/>
          <w:szCs w:val="28"/>
          <w:lang w:eastAsia="ru-RU"/>
        </w:rPr>
        <w:t xml:space="preserve"> В.В.Путин: политический портрет</w:t>
      </w:r>
    </w:p>
    <w:p w:rsidR="000932A9" w:rsidRPr="00DB1390" w:rsidRDefault="000932A9" w:rsidP="000932A9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6A">
        <w:rPr>
          <w:rFonts w:ascii="Times New Roman" w:hAnsi="Times New Roman"/>
          <w:sz w:val="28"/>
          <w:szCs w:val="28"/>
          <w:lang w:eastAsia="ru-RU"/>
        </w:rPr>
        <w:t xml:space="preserve">ИР </w:t>
      </w:r>
      <w:r w:rsidRPr="00E67B6A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25 </w:t>
      </w:r>
      <w:r w:rsidRPr="00E67B6A">
        <w:rPr>
          <w:rFonts w:ascii="Times New Roman" w:hAnsi="Times New Roman"/>
          <w:sz w:val="28"/>
          <w:szCs w:val="28"/>
          <w:lang w:eastAsia="ru-RU"/>
        </w:rPr>
        <w:t>Д.А</w:t>
      </w:r>
      <w:r>
        <w:rPr>
          <w:rFonts w:ascii="Times New Roman" w:hAnsi="Times New Roman"/>
          <w:sz w:val="28"/>
          <w:szCs w:val="28"/>
          <w:lang w:eastAsia="ru-RU"/>
        </w:rPr>
        <w:t>.Медведев: политический портрет</w:t>
      </w:r>
    </w:p>
    <w:p w:rsidR="0080008C" w:rsidRDefault="0080008C">
      <w:bookmarkStart w:id="0" w:name="_GoBack"/>
      <w:bookmarkEnd w:id="0"/>
    </w:p>
    <w:sectPr w:rsidR="0080008C" w:rsidSect="00734FAB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A9"/>
    <w:rsid w:val="000932A9"/>
    <w:rsid w:val="0080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CFBC6-7979-4361-9B0A-E528C077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A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0932A9"/>
    <w:pPr>
      <w:keepNext/>
      <w:keepLines/>
      <w:spacing w:before="40" w:after="0"/>
      <w:jc w:val="center"/>
      <w:outlineLvl w:val="1"/>
    </w:pPr>
    <w:rPr>
      <w:rFonts w:ascii="Times New Roman" w:eastAsiaTheme="minorEastAsia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32A9"/>
    <w:rPr>
      <w:rFonts w:ascii="Times New Roman" w:eastAsiaTheme="minorEastAsia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atbank.ru/market/referat/rw/5556/referat-konstitutsionnyiy-mehanizm-vyiborov-prezidenta-rossiyskoy-federatsi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feratbank.ru/referat/info/10941/referat-gerb-rossii-kak-otrazhenie-ee-istori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atbank.ru/referat/preview/17690/referat-varshavskiy-dogovor-istoriya-sozdaniya-zadachi-prichiny-raspada.html" TargetMode="External"/><Relationship Id="rId5" Type="http://schemas.openxmlformats.org/officeDocument/2006/relationships/hyperlink" Target="http://www.referatbank.ru/referat/info/6261/referat-solzhenicyn-saharov-obschestvenno-politicheskie-vzglyady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ontrolnaja.ru/dir/history/505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2022-10-06T13:17:00Z</dcterms:created>
  <dcterms:modified xsi:type="dcterms:W3CDTF">2022-10-06T13:17:00Z</dcterms:modified>
</cp:coreProperties>
</file>