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5A" w:rsidRPr="001C326D" w:rsidRDefault="0010765A" w:rsidP="0010765A">
      <w:pPr>
        <w:contextualSpacing/>
        <w:jc w:val="center"/>
        <w:rPr>
          <w:b/>
          <w:bCs/>
        </w:rPr>
      </w:pPr>
      <w:r w:rsidRPr="001C326D">
        <w:rPr>
          <w:b/>
          <w:bCs/>
        </w:rPr>
        <w:t>Материалы для комплексного дифференци</w:t>
      </w:r>
      <w:r>
        <w:rPr>
          <w:b/>
          <w:bCs/>
        </w:rPr>
        <w:t>рованного зачета по МДК 03.01 и </w:t>
      </w:r>
      <w:r w:rsidRPr="001C326D">
        <w:rPr>
          <w:b/>
          <w:bCs/>
        </w:rPr>
        <w:t>производственной практике</w:t>
      </w:r>
    </w:p>
    <w:p w:rsidR="0010765A" w:rsidRDefault="0010765A" w:rsidP="0010765A">
      <w:pPr>
        <w:contextualSpacing/>
        <w:jc w:val="both"/>
        <w:rPr>
          <w:bCs/>
        </w:rPr>
      </w:pPr>
    </w:p>
    <w:p w:rsidR="0010765A" w:rsidRPr="004B120A" w:rsidRDefault="0010765A" w:rsidP="0010765A">
      <w:pPr>
        <w:tabs>
          <w:tab w:val="left" w:pos="709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Комплексный д</w:t>
      </w:r>
      <w:r w:rsidRPr="004B120A">
        <w:rPr>
          <w:rFonts w:eastAsia="Arial Unicode MS"/>
        </w:rPr>
        <w:t xml:space="preserve">ифференцированный зачет по </w:t>
      </w:r>
      <w:r>
        <w:rPr>
          <w:rFonts w:eastAsia="Arial Unicode MS"/>
        </w:rPr>
        <w:t xml:space="preserve">МДК 03.01 и </w:t>
      </w:r>
      <w:r w:rsidRPr="004B120A">
        <w:t>производственной практик</w:t>
      </w:r>
      <w:r>
        <w:t>е</w:t>
      </w:r>
      <w:r w:rsidRPr="004B120A">
        <w:t xml:space="preserve"> профессионального модуля </w:t>
      </w:r>
      <w:r w:rsidRPr="004B120A">
        <w:rPr>
          <w:rFonts w:eastAsia="Arial Unicode MS"/>
        </w:rPr>
        <w:t>проводится в форме защиты отчета по практике.</w:t>
      </w:r>
    </w:p>
    <w:p w:rsidR="0010765A" w:rsidRPr="004B120A" w:rsidRDefault="0010765A" w:rsidP="0010765A">
      <w:pPr>
        <w:tabs>
          <w:tab w:val="left" w:pos="709"/>
        </w:tabs>
        <w:ind w:firstLine="709"/>
        <w:jc w:val="both"/>
        <w:rPr>
          <w:rFonts w:cs="Calibri"/>
        </w:rPr>
      </w:pPr>
      <w:r w:rsidRPr="004B120A">
        <w:rPr>
          <w:rFonts w:cs="Calibri"/>
        </w:rPr>
        <w:t>Обучающийся представляет руководителю практики от Колледжа установленные документы и отчет о выполнении индивидуального задания (отчет по результатам практики).</w:t>
      </w:r>
    </w:p>
    <w:p w:rsidR="0010765A" w:rsidRPr="004B120A" w:rsidRDefault="0010765A" w:rsidP="0010765A">
      <w:pPr>
        <w:tabs>
          <w:tab w:val="left" w:pos="6495"/>
          <w:tab w:val="left" w:pos="6810"/>
          <w:tab w:val="left" w:pos="6840"/>
          <w:tab w:val="right" w:pos="8100"/>
          <w:tab w:val="right" w:pos="9638"/>
        </w:tabs>
        <w:ind w:firstLine="709"/>
        <w:jc w:val="both"/>
        <w:rPr>
          <w:b/>
        </w:rPr>
      </w:pPr>
      <w:r w:rsidRPr="004B120A">
        <w:rPr>
          <w:b/>
        </w:rPr>
        <w:t>Виды работ по производственной практике: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Заполнение журнала фактов хозяйственной жизни.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Определение результатов хозяйственной деятельности за отчетный период.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Закрытие учетных бухгалтерских регистров.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Отражение изменений в учетной политике в целях налогового учета.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</w:rPr>
      </w:pPr>
      <w:r w:rsidRPr="002944C7">
        <w:rPr>
          <w:rFonts w:eastAsia="Calibri"/>
          <w:bCs/>
        </w:rPr>
        <w:t>Определение налогооблагаемых баз для расчета налогов и сборов, применение налоговых льгот.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</w:rPr>
      </w:pPr>
      <w:r w:rsidRPr="002944C7">
        <w:rPr>
          <w:rFonts w:eastAsia="Calibri"/>
          <w:bCs/>
        </w:rPr>
        <w:t>Начисление налогов и сборов, определенных законодательством для уплаты в бюджеты различных уровней.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</w:rPr>
      </w:pPr>
      <w:r w:rsidRPr="002944C7">
        <w:rPr>
          <w:rFonts w:eastAsia="Calibri"/>
          <w:bCs/>
        </w:rPr>
        <w:t>Начисление и перечисление страховых взносов в государственные внебюджетные фонды.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</w:rPr>
      </w:pPr>
      <w:r w:rsidRPr="002944C7">
        <w:rPr>
          <w:rFonts w:eastAsia="Calibri"/>
          <w:bCs/>
        </w:rPr>
        <w:t>Оформление платежных документов для перечисления налогов и контроль их прохождения по расчетно-кассовым банковским операциям.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 xml:space="preserve">Заполнение налоговых деклараций по НДС.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НДС.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 xml:space="preserve">Заполнение налоговых деклараций по акцизам.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акцизов.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 xml:space="preserve">Заполнение налоговых деклараций по налогу на прибыль организаций.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налога на прибыль организаций.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 xml:space="preserve">Заполнение налоговых деклараций по НДФЛ.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НДФЛ.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 xml:space="preserve">Заполнение налоговых деклараций по прочим налогам и сборам.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 xml:space="preserve">Заполнение платежных поручений по уплате </w:t>
      </w:r>
      <w:r w:rsidRPr="002944C7">
        <w:t>прочих налогов и сборов</w:t>
      </w:r>
      <w:r w:rsidRPr="002944C7">
        <w:rPr>
          <w:bCs/>
        </w:rPr>
        <w:t>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 xml:space="preserve">Заполнение налоговых деклараций по транспортному налогу.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 xml:space="preserve">Заполнение платежных поручений по уплате </w:t>
      </w:r>
      <w:r w:rsidRPr="002944C7">
        <w:t>транспортного налога.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 xml:space="preserve">Заполнение налоговых деклараций по земельному налогу.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 xml:space="preserve">Заполнение платежных поручений по уплате </w:t>
      </w:r>
      <w:r w:rsidRPr="002944C7">
        <w:t>земельного налога.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 xml:space="preserve">Заполнение налоговых деклараций по налогу на имущество организаций.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 xml:space="preserve">Заполнение платежных поручений по уплате </w:t>
      </w:r>
      <w:r w:rsidRPr="002944C7">
        <w:t xml:space="preserve">налога на имущество организаций. 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пеней и штрафов по федеральным налогам и сборам.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пеней и штрафов по региональным налогам и сборам.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пеней и штрафов по местным налогам и сборам.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Заполнение налоговых деклараций по специальным налоговым режимам.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налогов экономическими субъектами, применяющими специальные налоговые режимы.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пеней и штрафов экономическими субъектами, применяющими специальные налоговые режимы.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Заполнение налоговых де</w:t>
      </w:r>
      <w:r>
        <w:t xml:space="preserve">клараций по страховым взносам </w:t>
      </w:r>
      <w:r w:rsidRPr="002944C7">
        <w:t>на обязательное пенсионное страхование и обязательное медицинское страхование.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lastRenderedPageBreak/>
        <w:t>Заполнение платежных поручений по уплате страховых взносов, пеней и штрафов в ПФР и ФОМС.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Заполнение налоговых деклараций по страховым взносам в ФСС.</w:t>
      </w:r>
    </w:p>
    <w:p w:rsidR="0010765A" w:rsidRPr="002944C7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rPr>
          <w:bCs/>
        </w:rPr>
        <w:t>Заполнение платежных поручений по уплате страховых взносов, пеней и штрафов в ФСС.</w:t>
      </w:r>
    </w:p>
    <w:p w:rsidR="0010765A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Заполнение отчетности по персонифицированному учету застрахованных лиц в ПФР.</w:t>
      </w:r>
    </w:p>
    <w:p w:rsidR="0010765A" w:rsidRPr="001C326D" w:rsidRDefault="0010765A" w:rsidP="0010765A">
      <w:pPr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2944C7">
        <w:t>Заполнение отчетности в ФСС по страховым взносам от несчастных случаев на производстве и профессиональных заболеваний.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765A"/>
    <w:rsid w:val="00070472"/>
    <w:rsid w:val="000854C7"/>
    <w:rsid w:val="0009777C"/>
    <w:rsid w:val="000A1103"/>
    <w:rsid w:val="0010765A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0525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2023-03-19T16:10:00Z</dcterms:created>
  <dcterms:modified xsi:type="dcterms:W3CDTF">2023-03-19T16:10:00Z</dcterms:modified>
</cp:coreProperties>
</file>