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18" w:rsidRDefault="008F3918" w:rsidP="008F3918">
      <w:pPr>
        <w:pStyle w:val="1"/>
      </w:pPr>
      <w:bookmarkStart w:id="0" w:name="_Toc31798437"/>
      <w:r w:rsidRPr="00DD286B">
        <w:t>МДК 01.02 Огневая подготовка</w:t>
      </w:r>
      <w:bookmarkEnd w:id="0"/>
    </w:p>
    <w:p w:rsidR="008F3918" w:rsidRDefault="008F3918" w:rsidP="008F3918">
      <w:pPr>
        <w:jc w:val="center"/>
        <w:rPr>
          <w:b/>
        </w:rPr>
      </w:pPr>
    </w:p>
    <w:p w:rsidR="008F3918" w:rsidRPr="00DD286B" w:rsidRDefault="008F3918" w:rsidP="008F3918">
      <w:pPr>
        <w:jc w:val="center"/>
        <w:rPr>
          <w:b/>
          <w:sz w:val="24"/>
        </w:rPr>
      </w:pPr>
      <w:r w:rsidRPr="00DD286B">
        <w:rPr>
          <w:b/>
          <w:sz w:val="24"/>
        </w:rPr>
        <w:t>Вопросы к экзамену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bookmarkStart w:id="1" w:name="_Toc443570979"/>
      <w:bookmarkStart w:id="2" w:name="_Toc444178758"/>
      <w:r w:rsidRPr="00DD286B">
        <w:rPr>
          <w:rFonts w:eastAsia="Calibri"/>
          <w:sz w:val="24"/>
          <w:szCs w:val="24"/>
        </w:rPr>
        <w:t>Предмет, задачи, содержание огневой подготовки. Меры безопасности при обращении с оружием и боеприпасам.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Пистолет Макарова.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bCs/>
          <w:sz w:val="24"/>
          <w:szCs w:val="24"/>
        </w:rPr>
      </w:pPr>
      <w:r w:rsidRPr="00DD286B">
        <w:rPr>
          <w:rFonts w:eastAsia="Calibri"/>
          <w:sz w:val="24"/>
          <w:szCs w:val="24"/>
        </w:rPr>
        <w:t>Приемы и правила стрельбы из пистолета</w:t>
      </w:r>
      <w:r w:rsidRPr="00DD286B">
        <w:rPr>
          <w:rFonts w:eastAsia="Calibri"/>
          <w:bCs/>
          <w:sz w:val="24"/>
          <w:szCs w:val="24"/>
        </w:rPr>
        <w:t>. Понятие, сущность и виды Конституции.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Учет, хранение и сбережение огнестрельного оружия и бое</w:t>
      </w:r>
      <w:r w:rsidRPr="00DD286B">
        <w:rPr>
          <w:rFonts w:eastAsia="Calibri"/>
          <w:sz w:val="24"/>
          <w:szCs w:val="24"/>
        </w:rPr>
        <w:softHyphen/>
        <w:t>припасов.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bCs/>
          <w:sz w:val="24"/>
          <w:szCs w:val="24"/>
        </w:rPr>
      </w:pPr>
      <w:r w:rsidRPr="00DD286B">
        <w:rPr>
          <w:rFonts w:eastAsia="Calibri"/>
          <w:sz w:val="24"/>
          <w:szCs w:val="24"/>
        </w:rPr>
        <w:t>Основы баллистики</w:t>
      </w:r>
      <w:r w:rsidRPr="00DD286B">
        <w:rPr>
          <w:rFonts w:eastAsia="Calibri"/>
          <w:bCs/>
          <w:sz w:val="24"/>
          <w:szCs w:val="24"/>
        </w:rPr>
        <w:t>. Порядок внесения поправок в Конституцию РФ и ее пересмотра.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Огнестрельное оружие, состоящее на вооружении в</w:t>
      </w:r>
      <w:r w:rsidRPr="00DD286B">
        <w:rPr>
          <w:rFonts w:eastAsia="Calibri"/>
          <w:sz w:val="24"/>
          <w:szCs w:val="24"/>
          <w:u w:val="single"/>
        </w:rPr>
        <w:t xml:space="preserve"> </w:t>
      </w:r>
      <w:r w:rsidRPr="00DD286B">
        <w:rPr>
          <w:rFonts w:eastAsia="Calibri"/>
          <w:sz w:val="24"/>
          <w:szCs w:val="24"/>
        </w:rPr>
        <w:t>подразделениях МВД России.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bCs/>
          <w:sz w:val="24"/>
          <w:szCs w:val="24"/>
        </w:rPr>
      </w:pPr>
      <w:r w:rsidRPr="00DD286B">
        <w:rPr>
          <w:rFonts w:eastAsia="Calibri"/>
          <w:sz w:val="24"/>
          <w:szCs w:val="24"/>
        </w:rPr>
        <w:t>Контрольные стрельбы</w:t>
      </w:r>
      <w:r w:rsidRPr="00DD286B">
        <w:rPr>
          <w:rFonts w:eastAsia="Calibri"/>
          <w:bCs/>
          <w:sz w:val="24"/>
          <w:szCs w:val="24"/>
        </w:rPr>
        <w:t>. Порядок организации и проведения выборов в органы власти.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bCs/>
          <w:iCs/>
          <w:sz w:val="24"/>
          <w:szCs w:val="24"/>
        </w:rPr>
        <w:t>Основные положения Приказа МВД России от 13.11.2012 года № 1030 ДСП «Об утверждении Наставления по организации огневой подготовки в органах внутренних дел Российской Федерации»</w:t>
      </w:r>
      <w:r w:rsidRPr="00DD286B">
        <w:rPr>
          <w:rFonts w:eastAsia="Calibri"/>
          <w:sz w:val="24"/>
          <w:szCs w:val="24"/>
        </w:rPr>
        <w:t>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Меры безопасности при обращении с оружием и боеприпасами и правила поведения в тире на стрельбище.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Команды и порядок действий руководителя стрельб (помощника) и обучаемых на исходном, огневом рубежах.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bCs/>
          <w:sz w:val="24"/>
          <w:szCs w:val="24"/>
        </w:rPr>
      </w:pPr>
      <w:r w:rsidRPr="00DD286B">
        <w:rPr>
          <w:rFonts w:eastAsia="Calibri"/>
          <w:sz w:val="24"/>
          <w:szCs w:val="24"/>
        </w:rPr>
        <w:t>Приемы и правила стрельбы из пистолета</w:t>
      </w:r>
      <w:r w:rsidRPr="00DD286B">
        <w:rPr>
          <w:rFonts w:eastAsia="Calibri"/>
          <w:bCs/>
          <w:sz w:val="24"/>
          <w:szCs w:val="24"/>
        </w:rPr>
        <w:t>. Основания приобретения гражданства РФ.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Основные технические элементы выстрела.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Изготовка к стрельбе, виды изготовок для стрельбы из различных положений для короткоствольного и длинноствольного оружия.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Спуск курка с боевого взвода, управление спуском во время выстрела.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Хватка, виды хватки для пистолета.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Дыхание, управление дыханием при медленной и скоростной стрельбе.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Прицелы, виды прицелов, проверка боя и приведение к нормальному бою пистолета и автомата.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Выполнение нормативов по огневой подготовке для пистолета Макарова.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Выполнение нормативов по огневой подготовке для автомата Калашникова.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Учет, хранение и сбережение оружия и боеприпасов в органах внутренних дел.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Основание и порядок выдачи оружия и боеприпасов (для несения службы, для постоянного ношения, для учебных занятий, стрельб и спортивных соревнований).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Порядок получения, закрепления оружия в ОВД.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Карточка - заместитель, виды, порядок получения и сдачи оружия по карточке-заместителю.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Учет, хранение и сбережение огнестрельного оружия и боеприпасов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Порядок применения сотрудниками правоохранительных органов огнестрельного оружия.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Основания применения огнестрельного оружия сотрудниками правоохранительных органов.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Основания использования огнестрельного оружия сотрудниками ПО.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Меры предосторожности при обращении с огнестрельным оружием.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Основания приведения огнестрельного оружия в боевую готовность.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Условия обращения с табельным огнестрельным оружием.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Классификация огнестрельного оружия.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Понятие огнестрельного оружия, отличие от газового и травматического.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Классификация видов оружия по цели его использования.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Классификация, отличительные признаки гражданского оружия.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Классификация, отличительные признаки оружия самообороны.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lastRenderedPageBreak/>
        <w:t>Классификация, отличительные признаки спортивного оружия.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Классификация, отличительные признаки пневматического, охотничьего оружия.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Классификация, отличительные признаки служебного, боевого табельного оружия сотрудника правоохранительного органа.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Законы РФ об ограничении оборота гражданского и служебного оружия.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Понятие внутренней баллистики огнестрельного оружия и ее практическое значение.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Понятие внешней баллистики и ее практическое значение.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Основные типы огнестрельного оружия.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Правила соблюдения мер безопасности при производстве учебных стрельб в стрелковом тире.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Основные тактико-технические характеристики огнестрельного служебного, боевого оружия правоохранительных органов РФ.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Порядок и условия применения оружия на поражение с предупреждением и без предупреждения.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Понятие травматического оружия.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Понятие сигнального оружия и характеристика.</w:t>
      </w:r>
    </w:p>
    <w:p w:rsidR="008F3918" w:rsidRPr="00DD286B" w:rsidRDefault="008F3918" w:rsidP="008F3918">
      <w:pPr>
        <w:numPr>
          <w:ilvl w:val="0"/>
          <w:numId w:val="1"/>
        </w:numPr>
        <w:tabs>
          <w:tab w:val="num" w:pos="540"/>
          <w:tab w:val="left" w:pos="1134"/>
        </w:tabs>
        <w:jc w:val="both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t>Очередность действий при заряжании служебного огнестрельного оружия.</w:t>
      </w:r>
      <w:bookmarkEnd w:id="1"/>
      <w:bookmarkEnd w:id="2"/>
    </w:p>
    <w:p w:rsidR="008F3918" w:rsidRPr="00DD286B" w:rsidRDefault="008F3918" w:rsidP="008F3918">
      <w:pPr>
        <w:jc w:val="both"/>
      </w:pPr>
    </w:p>
    <w:p w:rsidR="00A66CFE" w:rsidRDefault="00A66CFE"/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0BFA"/>
    <w:multiLevelType w:val="hybridMultilevel"/>
    <w:tmpl w:val="478A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3918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3918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87A79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1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F3918"/>
    <w:pPr>
      <w:jc w:val="center"/>
      <w:outlineLvl w:val="0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91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2023-03-19T17:26:00Z</dcterms:created>
  <dcterms:modified xsi:type="dcterms:W3CDTF">2023-03-19T17:26:00Z</dcterms:modified>
</cp:coreProperties>
</file>