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33" w:rsidRPr="001D58F1" w:rsidRDefault="00B12F33" w:rsidP="00B12F33">
      <w:pPr>
        <w:pStyle w:val="2"/>
      </w:pPr>
      <w:r w:rsidRPr="001D58F1">
        <w:t>Задания для промежуточной аттестации (дифференцированный зачет)</w:t>
      </w:r>
    </w:p>
    <w:p w:rsidR="00B12F33" w:rsidRPr="001D58F1" w:rsidRDefault="00B12F33" w:rsidP="00B12F33">
      <w:pPr>
        <w:jc w:val="both"/>
        <w:rPr>
          <w:iCs/>
        </w:rPr>
      </w:pPr>
    </w:p>
    <w:p w:rsidR="00B12F33" w:rsidRPr="001D58F1" w:rsidRDefault="00B12F33" w:rsidP="00B12F33">
      <w:pPr>
        <w:tabs>
          <w:tab w:val="left" w:pos="993"/>
        </w:tabs>
        <w:ind w:firstLine="709"/>
        <w:jc w:val="both"/>
      </w:pPr>
      <w:r w:rsidRPr="001D58F1">
        <w:t>Промежуточная аттестация по учебной дисциплине «Физическая культура» организована в форме зачетов (по окончании каждого семестра) и дифференцированного зачета (по окончании всего периода обучения по программе подготовки специалистов среднего звена по специальности «Правоохранительная деятельность».</w:t>
      </w:r>
    </w:p>
    <w:p w:rsidR="00B12F33" w:rsidRPr="001D58F1" w:rsidRDefault="00B12F33" w:rsidP="00B12F33">
      <w:pPr>
        <w:tabs>
          <w:tab w:val="left" w:pos="993"/>
        </w:tabs>
        <w:ind w:firstLine="709"/>
        <w:jc w:val="both"/>
      </w:pPr>
      <w:r w:rsidRPr="001D58F1">
        <w:t>В процессе зачетов оценивается ведение обучающимся Дневника здоровья, подготовка реферата/ презентации /проекта/ учебно-исследовательской работы, выполнение нормативов комплекса ГТО, организация и проведение комплекса упражнений для профилактики профессиональных заболеваний с обучающимися, освоения тактики спортивных игр.</w:t>
      </w:r>
    </w:p>
    <w:p w:rsidR="00B12F33" w:rsidRPr="001D58F1" w:rsidRDefault="00B12F33" w:rsidP="00B12F33">
      <w:pPr>
        <w:tabs>
          <w:tab w:val="left" w:pos="993"/>
        </w:tabs>
        <w:ind w:firstLine="709"/>
        <w:jc w:val="both"/>
      </w:pPr>
      <w:r w:rsidRPr="001D58F1">
        <w:t xml:space="preserve">Дифференцированный зачет предусматривает </w:t>
      </w:r>
      <w:r w:rsidRPr="001D58F1">
        <w:rPr>
          <w:rFonts w:eastAsia="Calibri"/>
          <w:lang w:eastAsia="en-US"/>
        </w:rPr>
        <w:t xml:space="preserve">выполнение </w:t>
      </w:r>
      <w:r w:rsidRPr="001D58F1">
        <w:t xml:space="preserve">«боевых приемов борьбы» и </w:t>
      </w:r>
      <w:r w:rsidRPr="001D58F1">
        <w:rPr>
          <w:rFonts w:eastAsia="Calibri"/>
          <w:lang w:eastAsia="en-US"/>
        </w:rPr>
        <w:t>контрольно-нормативного тестирования уровня физической подготовленности по трем ведущим физическим качествам: сила, скорость, выносливость.</w:t>
      </w:r>
    </w:p>
    <w:p w:rsidR="00B12F33" w:rsidRDefault="00B12F33" w:rsidP="00B12F33">
      <w:pPr>
        <w:jc w:val="both"/>
        <w:rPr>
          <w:iCs/>
          <w:sz w:val="28"/>
          <w:szCs w:val="22"/>
        </w:rPr>
      </w:pPr>
    </w:p>
    <w:p w:rsidR="00B12F33" w:rsidRPr="00293A46" w:rsidRDefault="00B12F33" w:rsidP="00B12F33">
      <w:pPr>
        <w:jc w:val="both"/>
        <w:rPr>
          <w:iCs/>
          <w:szCs w:val="22"/>
        </w:rPr>
      </w:pPr>
      <w:r w:rsidRPr="00293A46">
        <w:rPr>
          <w:b/>
          <w:iCs/>
          <w:szCs w:val="22"/>
        </w:rPr>
        <w:t>Практическое задание:</w:t>
      </w:r>
      <w:r>
        <w:rPr>
          <w:iCs/>
          <w:szCs w:val="22"/>
        </w:rPr>
        <w:t xml:space="preserve"> выполнение боевых</w:t>
      </w:r>
      <w:r w:rsidRPr="00293A46">
        <w:rPr>
          <w:iCs/>
          <w:szCs w:val="22"/>
        </w:rPr>
        <w:t xml:space="preserve"> прием</w:t>
      </w:r>
      <w:r>
        <w:rPr>
          <w:iCs/>
          <w:szCs w:val="22"/>
        </w:rPr>
        <w:t>ов</w:t>
      </w:r>
      <w:r w:rsidRPr="00293A46">
        <w:rPr>
          <w:iCs/>
          <w:szCs w:val="22"/>
        </w:rPr>
        <w:t xml:space="preserve"> борьбы</w:t>
      </w:r>
    </w:p>
    <w:p w:rsidR="00B12F33" w:rsidRPr="00293A46" w:rsidRDefault="00B12F33" w:rsidP="00B12F33">
      <w:pPr>
        <w:jc w:val="both"/>
        <w:rPr>
          <w:b/>
          <w:iCs/>
          <w:szCs w:val="22"/>
        </w:rPr>
      </w:pPr>
      <w:r w:rsidRPr="00293A46">
        <w:rPr>
          <w:b/>
          <w:iCs/>
          <w:szCs w:val="22"/>
        </w:rPr>
        <w:t>Контрольно-нормативное тестирование уровня физической подготовленности:</w:t>
      </w:r>
    </w:p>
    <w:p w:rsidR="00B12F33" w:rsidRPr="00293A46" w:rsidRDefault="00B12F33" w:rsidP="00B12F33">
      <w:pPr>
        <w:jc w:val="both"/>
        <w:rPr>
          <w:iCs/>
          <w:szCs w:val="22"/>
        </w:rPr>
      </w:pPr>
      <w:r w:rsidRPr="00293A46">
        <w:rPr>
          <w:iCs/>
          <w:szCs w:val="22"/>
        </w:rPr>
        <w:t xml:space="preserve">1. Челночный бег </w:t>
      </w:r>
    </w:p>
    <w:p w:rsidR="00B12F33" w:rsidRPr="00293A46" w:rsidRDefault="00B12F33" w:rsidP="00B12F33">
      <w:pPr>
        <w:jc w:val="both"/>
        <w:rPr>
          <w:iCs/>
          <w:szCs w:val="22"/>
        </w:rPr>
      </w:pPr>
      <w:r>
        <w:rPr>
          <w:iCs/>
          <w:szCs w:val="22"/>
        </w:rPr>
        <w:t>2</w:t>
      </w:r>
      <w:r w:rsidRPr="00293A46">
        <w:rPr>
          <w:iCs/>
          <w:szCs w:val="22"/>
        </w:rPr>
        <w:t>. Пресс за 1 мин</w:t>
      </w:r>
    </w:p>
    <w:p w:rsidR="00B12F33" w:rsidRPr="00293A46" w:rsidRDefault="00B12F33" w:rsidP="00B12F33">
      <w:pPr>
        <w:jc w:val="both"/>
        <w:rPr>
          <w:iCs/>
          <w:szCs w:val="22"/>
        </w:rPr>
      </w:pPr>
      <w:r>
        <w:rPr>
          <w:iCs/>
          <w:szCs w:val="22"/>
        </w:rPr>
        <w:t>3</w:t>
      </w:r>
      <w:r w:rsidRPr="00293A46">
        <w:rPr>
          <w:iCs/>
          <w:szCs w:val="22"/>
        </w:rPr>
        <w:t>. Прыжки в длину с места, см</w:t>
      </w:r>
    </w:p>
    <w:p w:rsidR="00B12F33" w:rsidRPr="00293A46" w:rsidRDefault="00B12F33" w:rsidP="00B12F33">
      <w:pPr>
        <w:jc w:val="both"/>
        <w:rPr>
          <w:iCs/>
          <w:szCs w:val="22"/>
        </w:rPr>
      </w:pPr>
      <w:r>
        <w:rPr>
          <w:iCs/>
          <w:szCs w:val="22"/>
        </w:rPr>
        <w:t>4</w:t>
      </w:r>
      <w:r w:rsidRPr="00293A46">
        <w:rPr>
          <w:iCs/>
          <w:szCs w:val="22"/>
        </w:rPr>
        <w:t xml:space="preserve">. Подтягивание: на высокой перекладине из виса, кол-во раз (юноши)   </w:t>
      </w:r>
    </w:p>
    <w:p w:rsidR="00B12F33" w:rsidRPr="00293A46" w:rsidRDefault="00B12F33" w:rsidP="00B12F33">
      <w:pPr>
        <w:jc w:val="both"/>
        <w:rPr>
          <w:iCs/>
          <w:szCs w:val="22"/>
        </w:rPr>
      </w:pPr>
      <w:r>
        <w:rPr>
          <w:iCs/>
          <w:szCs w:val="22"/>
        </w:rPr>
        <w:t>5</w:t>
      </w:r>
      <w:r w:rsidRPr="00293A46">
        <w:rPr>
          <w:iCs/>
          <w:szCs w:val="22"/>
        </w:rPr>
        <w:t xml:space="preserve">. Бег на лыжах 5 км (мин, с) </w:t>
      </w:r>
    </w:p>
    <w:p w:rsidR="00B12F33" w:rsidRDefault="00B12F33" w:rsidP="00B12F33">
      <w:pPr>
        <w:jc w:val="both"/>
        <w:rPr>
          <w:iCs/>
          <w:szCs w:val="22"/>
        </w:rPr>
      </w:pPr>
      <w:r>
        <w:rPr>
          <w:iCs/>
          <w:szCs w:val="22"/>
        </w:rPr>
        <w:t>6</w:t>
      </w:r>
      <w:r w:rsidRPr="00293A46">
        <w:rPr>
          <w:iCs/>
          <w:szCs w:val="22"/>
        </w:rPr>
        <w:t>. 12-минутный беговой тест Купера для юношей (дистанция, км)</w:t>
      </w:r>
    </w:p>
    <w:p w:rsidR="00B12F33" w:rsidRDefault="00B12F33" w:rsidP="00B12F33">
      <w:pPr>
        <w:jc w:val="both"/>
        <w:rPr>
          <w:iCs/>
          <w:szCs w:val="22"/>
        </w:rPr>
      </w:pPr>
    </w:p>
    <w:p w:rsidR="00B12F33" w:rsidRDefault="00B12F33">
      <w:pPr>
        <w:spacing w:after="200" w:line="276" w:lineRule="auto"/>
        <w:rPr>
          <w:iCs/>
          <w:szCs w:val="22"/>
        </w:rPr>
      </w:pPr>
      <w:r>
        <w:rPr>
          <w:iCs/>
          <w:szCs w:val="22"/>
        </w:rPr>
        <w:br w:type="page"/>
      </w:r>
    </w:p>
    <w:p w:rsidR="00B12F33" w:rsidRDefault="00B12F33" w:rsidP="00B12F33">
      <w:pPr>
        <w:jc w:val="both"/>
        <w:rPr>
          <w:iCs/>
          <w:szCs w:val="22"/>
        </w:rPr>
        <w:sectPr w:rsidR="00B12F33" w:rsidSect="001D58F1">
          <w:footerReference w:type="default" r:id="rId4"/>
          <w:pgSz w:w="11906" w:h="16838"/>
          <w:pgMar w:top="1134" w:right="850" w:bottom="1134" w:left="993" w:header="708" w:footer="708" w:gutter="0"/>
          <w:cols w:space="708"/>
          <w:docGrid w:linePitch="360"/>
        </w:sectPr>
      </w:pPr>
    </w:p>
    <w:tbl>
      <w:tblPr>
        <w:tblW w:w="1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2132"/>
        <w:gridCol w:w="3246"/>
        <w:gridCol w:w="3246"/>
        <w:gridCol w:w="3246"/>
        <w:gridCol w:w="3246"/>
      </w:tblGrid>
      <w:tr w:rsidR="00B12F33" w:rsidRPr="00111CE9" w:rsidTr="002A4789">
        <w:trPr>
          <w:trHeight w:val="202"/>
          <w:jc w:val="center"/>
        </w:trPr>
        <w:tc>
          <w:tcPr>
            <w:tcW w:w="2132" w:type="dxa"/>
            <w:vMerge w:val="restart"/>
            <w:vAlign w:val="center"/>
          </w:tcPr>
          <w:p w:rsidR="00B12F33" w:rsidRPr="00111CE9" w:rsidRDefault="00B12F33" w:rsidP="002A4789">
            <w:pPr>
              <w:jc w:val="center"/>
              <w:rPr>
                <w:b/>
              </w:rPr>
            </w:pPr>
            <w:r w:rsidRPr="00147F03">
              <w:rPr>
                <w:b/>
              </w:rPr>
              <w:lastRenderedPageBreak/>
              <w:t>Тип задания</w:t>
            </w:r>
          </w:p>
        </w:tc>
        <w:tc>
          <w:tcPr>
            <w:tcW w:w="12984" w:type="dxa"/>
            <w:gridSpan w:val="4"/>
            <w:vAlign w:val="center"/>
          </w:tcPr>
          <w:p w:rsidR="00B12F33" w:rsidRPr="00111CE9" w:rsidRDefault="00B12F33" w:rsidP="002A4789">
            <w:pPr>
              <w:jc w:val="center"/>
              <w:rPr>
                <w:b/>
              </w:rPr>
            </w:pPr>
            <w:r w:rsidRPr="00147F03">
              <w:rPr>
                <w:b/>
              </w:rPr>
              <w:t>Показатели и критерии оценивания</w:t>
            </w:r>
          </w:p>
        </w:tc>
      </w:tr>
      <w:tr w:rsidR="00B12F33" w:rsidRPr="00111CE9" w:rsidTr="002A4789">
        <w:trPr>
          <w:trHeight w:val="70"/>
          <w:jc w:val="center"/>
        </w:trPr>
        <w:tc>
          <w:tcPr>
            <w:tcW w:w="2132" w:type="dxa"/>
            <w:vMerge/>
            <w:tcBorders>
              <w:bottom w:val="single" w:sz="2" w:space="0" w:color="auto"/>
            </w:tcBorders>
            <w:vAlign w:val="center"/>
          </w:tcPr>
          <w:p w:rsidR="00B12F33" w:rsidRPr="00545E27" w:rsidRDefault="00B12F33" w:rsidP="002A4789">
            <w:pPr>
              <w:jc w:val="center"/>
            </w:pPr>
          </w:p>
        </w:tc>
        <w:tc>
          <w:tcPr>
            <w:tcW w:w="3246" w:type="dxa"/>
            <w:tcBorders>
              <w:bottom w:val="single" w:sz="2" w:space="0" w:color="auto"/>
              <w:right w:val="single" w:sz="2" w:space="0" w:color="auto"/>
            </w:tcBorders>
            <w:vAlign w:val="center"/>
          </w:tcPr>
          <w:p w:rsidR="00B12F33" w:rsidRPr="00F65820" w:rsidRDefault="00B12F33" w:rsidP="002A4789">
            <w:pPr>
              <w:jc w:val="center"/>
              <w:rPr>
                <w:b/>
              </w:rPr>
            </w:pPr>
            <w:r>
              <w:rPr>
                <w:b/>
              </w:rPr>
              <w:t>отлично</w:t>
            </w:r>
          </w:p>
        </w:tc>
        <w:tc>
          <w:tcPr>
            <w:tcW w:w="3246" w:type="dxa"/>
            <w:tcBorders>
              <w:left w:val="single" w:sz="2" w:space="0" w:color="auto"/>
              <w:bottom w:val="single" w:sz="2" w:space="0" w:color="auto"/>
            </w:tcBorders>
            <w:vAlign w:val="center"/>
          </w:tcPr>
          <w:p w:rsidR="00B12F33" w:rsidRPr="00F65820" w:rsidRDefault="00B12F33" w:rsidP="002A4789">
            <w:pPr>
              <w:jc w:val="center"/>
              <w:rPr>
                <w:b/>
              </w:rPr>
            </w:pPr>
            <w:r>
              <w:rPr>
                <w:b/>
              </w:rPr>
              <w:t>хорошо</w:t>
            </w:r>
          </w:p>
        </w:tc>
        <w:tc>
          <w:tcPr>
            <w:tcW w:w="3246" w:type="dxa"/>
            <w:tcBorders>
              <w:bottom w:val="single" w:sz="2" w:space="0" w:color="auto"/>
            </w:tcBorders>
            <w:vAlign w:val="center"/>
          </w:tcPr>
          <w:p w:rsidR="00B12F33" w:rsidRPr="00F65820" w:rsidRDefault="00B12F33" w:rsidP="002A4789">
            <w:pPr>
              <w:tabs>
                <w:tab w:val="left" w:pos="4350"/>
              </w:tabs>
              <w:jc w:val="center"/>
              <w:rPr>
                <w:b/>
                <w:color w:val="000000"/>
              </w:rPr>
            </w:pPr>
            <w:r>
              <w:rPr>
                <w:b/>
                <w:color w:val="000000"/>
              </w:rPr>
              <w:t>удовлетворительно</w:t>
            </w:r>
          </w:p>
        </w:tc>
        <w:tc>
          <w:tcPr>
            <w:tcW w:w="3246" w:type="dxa"/>
            <w:tcBorders>
              <w:bottom w:val="single" w:sz="2" w:space="0" w:color="auto"/>
            </w:tcBorders>
            <w:vAlign w:val="center"/>
          </w:tcPr>
          <w:p w:rsidR="00B12F33" w:rsidRPr="00F65820" w:rsidRDefault="00B12F33" w:rsidP="002A4789">
            <w:pPr>
              <w:jc w:val="center"/>
              <w:rPr>
                <w:b/>
              </w:rPr>
            </w:pPr>
            <w:r>
              <w:rPr>
                <w:b/>
              </w:rPr>
              <w:t>неудовлетворительно</w:t>
            </w:r>
          </w:p>
        </w:tc>
      </w:tr>
      <w:tr w:rsidR="00B12F33" w:rsidRPr="00111CE9" w:rsidTr="002A4789">
        <w:trPr>
          <w:trHeight w:val="416"/>
          <w:jc w:val="center"/>
        </w:trPr>
        <w:tc>
          <w:tcPr>
            <w:tcW w:w="2132" w:type="dxa"/>
            <w:vAlign w:val="center"/>
          </w:tcPr>
          <w:p w:rsidR="00B12F33" w:rsidRDefault="00B12F33" w:rsidP="002A4789">
            <w:pPr>
              <w:jc w:val="center"/>
              <w:rPr>
                <w:b/>
              </w:rPr>
            </w:pPr>
            <w:r w:rsidRPr="00BA2BC8">
              <w:rPr>
                <w:b/>
              </w:rPr>
              <w:t xml:space="preserve">Практическое задание </w:t>
            </w:r>
          </w:p>
          <w:p w:rsidR="00B12F33" w:rsidRPr="00BA2BC8" w:rsidRDefault="00B12F33" w:rsidP="002A4789">
            <w:pPr>
              <w:jc w:val="center"/>
              <w:rPr>
                <w:b/>
              </w:rPr>
            </w:pPr>
            <w:r>
              <w:rPr>
                <w:b/>
              </w:rPr>
              <w:t>(выполнение боевых приемов борьбы)</w:t>
            </w:r>
          </w:p>
        </w:tc>
        <w:tc>
          <w:tcPr>
            <w:tcW w:w="9738" w:type="dxa"/>
            <w:gridSpan w:val="3"/>
          </w:tcPr>
          <w:p w:rsidR="00B12F33" w:rsidRPr="009C1325" w:rsidRDefault="00B12F33" w:rsidP="002A4789">
            <w:pPr>
              <w:jc w:val="both"/>
              <w:rPr>
                <w:sz w:val="28"/>
                <w:szCs w:val="28"/>
              </w:rPr>
            </w:pPr>
            <w:r w:rsidRPr="00576B0E">
              <w:t>Индивидуальная оценка по боевым приемам борьбы выставляется на основании демонстрации приемов на несопротивляющемся партнере, или по правилам рукопашного боя на основании результатов поединка, или по результатам решения типовой задачи, имитирующей единоборство и задержание сопротивляющегося правонарушителя. Выполнение боевых приемов борьбы должно заканчиваться задержанием и сопровождением</w:t>
            </w:r>
            <w:r w:rsidRPr="009C1325">
              <w:rPr>
                <w:sz w:val="28"/>
                <w:szCs w:val="28"/>
              </w:rPr>
              <w:t xml:space="preserve"> </w:t>
            </w:r>
            <w:r w:rsidRPr="00576B0E">
              <w:t>партнера до команды преподавателя "ОТПУСТИТЬ ЗАХВАТ".</w:t>
            </w:r>
            <w:r w:rsidRPr="009C1325">
              <w:rPr>
                <w:sz w:val="28"/>
                <w:szCs w:val="28"/>
              </w:rPr>
              <w:t xml:space="preserve">  </w:t>
            </w:r>
            <w:r w:rsidRPr="00576B0E">
              <w:t>Выполнение приема оценивается: "выполнено"  если прием проведен технически правильно, быстро, уверенно и доведен до завершения</w:t>
            </w:r>
            <w:r>
              <w:t>.</w:t>
            </w:r>
          </w:p>
        </w:tc>
        <w:tc>
          <w:tcPr>
            <w:tcW w:w="3246" w:type="dxa"/>
            <w:vAlign w:val="center"/>
          </w:tcPr>
          <w:p w:rsidR="00B12F33" w:rsidRDefault="00B12F33" w:rsidP="002A4789">
            <w:pPr>
              <w:jc w:val="both"/>
            </w:pPr>
            <w:r w:rsidRPr="00576B0E">
              <w:t>"</w:t>
            </w:r>
            <w:r>
              <w:t>Н</w:t>
            </w:r>
            <w:r w:rsidRPr="00576B0E">
              <w:t>е выполнено" - если прием проведен без «шокирующего - расслабляющего» удара, в соответствии с описанием технически не правильно, медленно или не доведен до завершения</w:t>
            </w:r>
          </w:p>
        </w:tc>
      </w:tr>
      <w:tr w:rsidR="00B12F33" w:rsidRPr="00111CE9" w:rsidTr="002A4789">
        <w:trPr>
          <w:trHeight w:val="948"/>
          <w:jc w:val="center"/>
        </w:trPr>
        <w:tc>
          <w:tcPr>
            <w:tcW w:w="2132" w:type="dxa"/>
            <w:vMerge w:val="restart"/>
            <w:vAlign w:val="center"/>
          </w:tcPr>
          <w:p w:rsidR="00B12F33" w:rsidRDefault="00B12F33" w:rsidP="002A4789">
            <w:pPr>
              <w:jc w:val="center"/>
              <w:rPr>
                <w:b/>
              </w:rPr>
            </w:pPr>
            <w:r>
              <w:rPr>
                <w:b/>
              </w:rPr>
              <w:t>Выполнение  контрольно-нормативного</w:t>
            </w:r>
            <w:r w:rsidRPr="00B448AC">
              <w:rPr>
                <w:b/>
              </w:rPr>
              <w:t xml:space="preserve"> задания</w:t>
            </w:r>
          </w:p>
          <w:p w:rsidR="00B12F33" w:rsidRDefault="00B12F33" w:rsidP="002A4789">
            <w:pPr>
              <w:jc w:val="center"/>
              <w:rPr>
                <w:b/>
              </w:rPr>
            </w:pPr>
          </w:p>
          <w:p w:rsidR="00B12F33" w:rsidRDefault="00B12F33" w:rsidP="002A4789">
            <w:pPr>
              <w:jc w:val="center"/>
              <w:rPr>
                <w:b/>
              </w:rPr>
            </w:pPr>
          </w:p>
          <w:p w:rsidR="00B12F33" w:rsidRDefault="00B12F33" w:rsidP="002A4789">
            <w:pPr>
              <w:jc w:val="center"/>
              <w:rPr>
                <w:b/>
              </w:rPr>
            </w:pPr>
          </w:p>
          <w:p w:rsidR="00B12F33" w:rsidRDefault="00B12F33" w:rsidP="002A4789">
            <w:pPr>
              <w:jc w:val="center"/>
              <w:rPr>
                <w:b/>
              </w:rPr>
            </w:pPr>
          </w:p>
          <w:p w:rsidR="00B12F33" w:rsidRDefault="00B12F33" w:rsidP="002A4789">
            <w:pPr>
              <w:jc w:val="center"/>
              <w:rPr>
                <w:b/>
              </w:rPr>
            </w:pPr>
          </w:p>
          <w:p w:rsidR="00B12F33" w:rsidRDefault="00B12F33" w:rsidP="002A4789">
            <w:pPr>
              <w:jc w:val="center"/>
              <w:rPr>
                <w:b/>
              </w:rPr>
            </w:pPr>
          </w:p>
          <w:p w:rsidR="00B12F33" w:rsidRDefault="00B12F33" w:rsidP="002A4789">
            <w:pPr>
              <w:jc w:val="center"/>
              <w:rPr>
                <w:b/>
              </w:rPr>
            </w:pPr>
          </w:p>
          <w:p w:rsidR="00B12F33" w:rsidRPr="00BA2BC8" w:rsidRDefault="00B12F33" w:rsidP="002A4789">
            <w:pPr>
              <w:jc w:val="center"/>
              <w:rPr>
                <w:b/>
              </w:rPr>
            </w:pPr>
          </w:p>
        </w:tc>
        <w:tc>
          <w:tcPr>
            <w:tcW w:w="3246" w:type="dxa"/>
            <w:tcBorders>
              <w:right w:val="single" w:sz="2" w:space="0" w:color="auto"/>
            </w:tcBorders>
            <w:vAlign w:val="center"/>
          </w:tcPr>
          <w:p w:rsidR="00B12F33" w:rsidRPr="0092372E" w:rsidRDefault="00B12F33" w:rsidP="002A4789">
            <w:pPr>
              <w:jc w:val="both"/>
            </w:pPr>
            <w:r w:rsidRPr="0092372E">
              <w:t>1.Челночный бег 4</w:t>
            </w:r>
            <w:r w:rsidRPr="0092372E">
              <w:sym w:font="Symbol" w:char="F0B4"/>
            </w:r>
            <w:r w:rsidRPr="0092372E">
              <w:t>10 м, с</w:t>
            </w:r>
          </w:p>
          <w:p w:rsidR="00B12F33" w:rsidRPr="003F3EDF" w:rsidRDefault="00B12F33" w:rsidP="002A4789">
            <w:pPr>
              <w:snapToGrid w:val="0"/>
              <w:jc w:val="both"/>
              <w:rPr>
                <w:color w:val="000000"/>
                <w:sz w:val="20"/>
                <w:szCs w:val="20"/>
              </w:rPr>
            </w:pPr>
            <w:r>
              <w:rPr>
                <w:color w:val="000000"/>
                <w:sz w:val="20"/>
                <w:szCs w:val="20"/>
              </w:rPr>
              <w:t xml:space="preserve">Девушки 8,4 </w:t>
            </w:r>
          </w:p>
          <w:p w:rsidR="00B12F33" w:rsidRPr="00B448AC" w:rsidRDefault="00B12F33" w:rsidP="002A4789">
            <w:pPr>
              <w:snapToGrid w:val="0"/>
              <w:jc w:val="both"/>
              <w:rPr>
                <w:color w:val="000000"/>
                <w:sz w:val="20"/>
                <w:szCs w:val="20"/>
              </w:rPr>
            </w:pPr>
            <w:r w:rsidRPr="00C85262">
              <w:rPr>
                <w:color w:val="000000"/>
                <w:sz w:val="20"/>
                <w:szCs w:val="20"/>
              </w:rPr>
              <w:t>Юноши</w:t>
            </w:r>
            <w:r w:rsidRPr="00A765E5">
              <w:rPr>
                <w:color w:val="000000"/>
                <w:sz w:val="20"/>
                <w:szCs w:val="20"/>
              </w:rPr>
              <w:t xml:space="preserve">7,3 </w:t>
            </w:r>
          </w:p>
        </w:tc>
        <w:tc>
          <w:tcPr>
            <w:tcW w:w="3246" w:type="dxa"/>
            <w:tcBorders>
              <w:left w:val="single" w:sz="2" w:space="0" w:color="auto"/>
            </w:tcBorders>
            <w:vAlign w:val="center"/>
          </w:tcPr>
          <w:p w:rsidR="00B12F33" w:rsidRPr="0092372E" w:rsidRDefault="00B12F33" w:rsidP="002A4789">
            <w:pPr>
              <w:jc w:val="both"/>
            </w:pPr>
            <w:r w:rsidRPr="0092372E">
              <w:t>1.Челночный бег 4</w:t>
            </w:r>
            <w:r w:rsidRPr="0092372E">
              <w:sym w:font="Symbol" w:char="F0B4"/>
            </w:r>
            <w:r w:rsidRPr="0092372E">
              <w:t>10 м, с</w:t>
            </w:r>
          </w:p>
          <w:p w:rsidR="00B12F33" w:rsidRPr="003F3EDF" w:rsidRDefault="00B12F33" w:rsidP="002A4789">
            <w:pPr>
              <w:snapToGrid w:val="0"/>
              <w:jc w:val="both"/>
              <w:rPr>
                <w:color w:val="000000"/>
                <w:sz w:val="20"/>
                <w:szCs w:val="20"/>
              </w:rPr>
            </w:pPr>
            <w:r>
              <w:rPr>
                <w:color w:val="000000"/>
                <w:sz w:val="20"/>
                <w:szCs w:val="20"/>
              </w:rPr>
              <w:t xml:space="preserve">Девушки </w:t>
            </w:r>
            <w:r w:rsidRPr="003F3EDF">
              <w:rPr>
                <w:color w:val="000000"/>
                <w:sz w:val="20"/>
                <w:szCs w:val="20"/>
              </w:rPr>
              <w:t>8,7</w:t>
            </w:r>
            <w:r>
              <w:rPr>
                <w:color w:val="000000"/>
                <w:sz w:val="20"/>
                <w:szCs w:val="20"/>
              </w:rPr>
              <w:t>-</w:t>
            </w:r>
            <w:r w:rsidRPr="003F3EDF">
              <w:rPr>
                <w:color w:val="000000"/>
                <w:sz w:val="20"/>
                <w:szCs w:val="20"/>
              </w:rPr>
              <w:t>9,3</w:t>
            </w:r>
          </w:p>
          <w:p w:rsidR="00B12F33" w:rsidRDefault="00B12F33" w:rsidP="002A4789">
            <w:pPr>
              <w:jc w:val="both"/>
              <w:rPr>
                <w:color w:val="000000"/>
              </w:rPr>
            </w:pPr>
            <w:r w:rsidRPr="00C85262">
              <w:rPr>
                <w:color w:val="000000"/>
                <w:sz w:val="20"/>
                <w:szCs w:val="20"/>
              </w:rPr>
              <w:t>Юноши</w:t>
            </w:r>
            <w:r w:rsidRPr="00A765E5">
              <w:rPr>
                <w:color w:val="000000"/>
                <w:sz w:val="20"/>
                <w:szCs w:val="20"/>
              </w:rPr>
              <w:t>8,0–7,7</w:t>
            </w:r>
          </w:p>
        </w:tc>
        <w:tc>
          <w:tcPr>
            <w:tcW w:w="3246" w:type="dxa"/>
            <w:vAlign w:val="center"/>
          </w:tcPr>
          <w:p w:rsidR="00B12F33" w:rsidRPr="0092372E" w:rsidRDefault="00B12F33" w:rsidP="002A4789">
            <w:pPr>
              <w:jc w:val="both"/>
            </w:pPr>
            <w:r w:rsidRPr="0092372E">
              <w:t>1.Челночный бег 4</w:t>
            </w:r>
            <w:r w:rsidRPr="0092372E">
              <w:sym w:font="Symbol" w:char="F0B4"/>
            </w:r>
            <w:r w:rsidRPr="0092372E">
              <w:t>10 м, с</w:t>
            </w:r>
          </w:p>
          <w:p w:rsidR="00B12F33" w:rsidRPr="003F3EDF" w:rsidRDefault="00B12F33" w:rsidP="002A4789">
            <w:pPr>
              <w:snapToGrid w:val="0"/>
              <w:jc w:val="both"/>
              <w:rPr>
                <w:color w:val="000000"/>
                <w:sz w:val="20"/>
                <w:szCs w:val="20"/>
              </w:rPr>
            </w:pPr>
            <w:r>
              <w:rPr>
                <w:color w:val="000000"/>
                <w:sz w:val="20"/>
                <w:szCs w:val="20"/>
              </w:rPr>
              <w:t xml:space="preserve">Девушки </w:t>
            </w:r>
            <w:r w:rsidRPr="003F3EDF">
              <w:rPr>
                <w:color w:val="000000"/>
                <w:sz w:val="20"/>
                <w:szCs w:val="20"/>
              </w:rPr>
              <w:t>8,7</w:t>
            </w:r>
            <w:r>
              <w:rPr>
                <w:color w:val="000000"/>
                <w:sz w:val="20"/>
                <w:szCs w:val="20"/>
              </w:rPr>
              <w:t>-9,</w:t>
            </w:r>
            <w:r w:rsidRPr="003F3EDF">
              <w:rPr>
                <w:color w:val="000000"/>
                <w:sz w:val="20"/>
                <w:szCs w:val="20"/>
              </w:rPr>
              <w:t xml:space="preserve">7 и </w:t>
            </w:r>
            <w:r>
              <w:rPr>
                <w:color w:val="000000"/>
                <w:sz w:val="20"/>
                <w:szCs w:val="20"/>
              </w:rPr>
              <w:t>выше</w:t>
            </w:r>
          </w:p>
          <w:p w:rsidR="00B12F33" w:rsidRPr="009F3F4A" w:rsidRDefault="00B12F33" w:rsidP="002A4789">
            <w:pPr>
              <w:tabs>
                <w:tab w:val="left" w:pos="4350"/>
              </w:tabs>
              <w:jc w:val="both"/>
            </w:pPr>
            <w:r w:rsidRPr="00C85262">
              <w:rPr>
                <w:color w:val="000000"/>
                <w:sz w:val="20"/>
                <w:szCs w:val="20"/>
              </w:rPr>
              <w:t>Юноши</w:t>
            </w:r>
            <w:r w:rsidRPr="00A765E5">
              <w:rPr>
                <w:color w:val="000000"/>
                <w:sz w:val="20"/>
                <w:szCs w:val="20"/>
              </w:rPr>
              <w:t xml:space="preserve">8,2 и </w:t>
            </w:r>
            <w:r>
              <w:rPr>
                <w:color w:val="000000"/>
                <w:sz w:val="20"/>
                <w:szCs w:val="20"/>
              </w:rPr>
              <w:t>выше</w:t>
            </w:r>
          </w:p>
        </w:tc>
        <w:tc>
          <w:tcPr>
            <w:tcW w:w="3246" w:type="dxa"/>
            <w:vAlign w:val="center"/>
          </w:tcPr>
          <w:p w:rsidR="00B12F33" w:rsidRPr="009F3F4A" w:rsidRDefault="00B12F33" w:rsidP="002A4789">
            <w:pPr>
              <w:jc w:val="both"/>
            </w:pPr>
            <w:r>
              <w:t>Не выполнения контрольно-нормативного задания</w:t>
            </w:r>
          </w:p>
        </w:tc>
      </w:tr>
      <w:tr w:rsidR="00B12F33" w:rsidRPr="00111CE9" w:rsidTr="002A4789">
        <w:trPr>
          <w:trHeight w:val="70"/>
          <w:jc w:val="center"/>
        </w:trPr>
        <w:tc>
          <w:tcPr>
            <w:tcW w:w="2132" w:type="dxa"/>
            <w:vMerge/>
            <w:vAlign w:val="center"/>
          </w:tcPr>
          <w:p w:rsidR="00B12F33" w:rsidRDefault="00B12F33" w:rsidP="002A4789">
            <w:pPr>
              <w:jc w:val="center"/>
              <w:rPr>
                <w:b/>
              </w:rPr>
            </w:pPr>
          </w:p>
        </w:tc>
        <w:tc>
          <w:tcPr>
            <w:tcW w:w="3246" w:type="dxa"/>
            <w:tcBorders>
              <w:right w:val="single" w:sz="2" w:space="0" w:color="auto"/>
            </w:tcBorders>
            <w:vAlign w:val="center"/>
          </w:tcPr>
          <w:p w:rsidR="00B12F33" w:rsidRDefault="00B12F33" w:rsidP="002A4789">
            <w:pPr>
              <w:jc w:val="both"/>
            </w:pPr>
            <w:r>
              <w:t>2.Пресс за 1 мин</w:t>
            </w:r>
          </w:p>
          <w:p w:rsidR="00B12F33" w:rsidRPr="00956AB7" w:rsidRDefault="00B12F33" w:rsidP="002A4789">
            <w:pPr>
              <w:snapToGrid w:val="0"/>
              <w:jc w:val="both"/>
              <w:rPr>
                <w:color w:val="000000"/>
                <w:sz w:val="20"/>
                <w:szCs w:val="20"/>
              </w:rPr>
            </w:pPr>
            <w:r>
              <w:rPr>
                <w:color w:val="000000"/>
                <w:sz w:val="20"/>
                <w:szCs w:val="20"/>
              </w:rPr>
              <w:t>Девушки 55</w:t>
            </w:r>
          </w:p>
        </w:tc>
        <w:tc>
          <w:tcPr>
            <w:tcW w:w="3246" w:type="dxa"/>
            <w:tcBorders>
              <w:left w:val="single" w:sz="2" w:space="0" w:color="auto"/>
            </w:tcBorders>
            <w:vAlign w:val="center"/>
          </w:tcPr>
          <w:p w:rsidR="00B12F33" w:rsidRDefault="00B12F33" w:rsidP="002A4789">
            <w:pPr>
              <w:jc w:val="both"/>
            </w:pPr>
            <w:r>
              <w:t>Пресс в 1 мин</w:t>
            </w:r>
          </w:p>
          <w:p w:rsidR="00B12F33" w:rsidRPr="00956AB7" w:rsidRDefault="00B12F33" w:rsidP="002A4789">
            <w:pPr>
              <w:snapToGrid w:val="0"/>
              <w:jc w:val="both"/>
              <w:rPr>
                <w:color w:val="000000"/>
                <w:sz w:val="20"/>
                <w:szCs w:val="20"/>
              </w:rPr>
            </w:pPr>
            <w:r>
              <w:rPr>
                <w:color w:val="000000"/>
                <w:sz w:val="20"/>
                <w:szCs w:val="20"/>
              </w:rPr>
              <w:t>Девушки 45</w:t>
            </w:r>
          </w:p>
        </w:tc>
        <w:tc>
          <w:tcPr>
            <w:tcW w:w="3246" w:type="dxa"/>
            <w:vAlign w:val="center"/>
          </w:tcPr>
          <w:p w:rsidR="00B12F33" w:rsidRDefault="00B12F33" w:rsidP="002A4789">
            <w:pPr>
              <w:jc w:val="both"/>
            </w:pPr>
            <w:r>
              <w:t>Пресс в 1 мин</w:t>
            </w:r>
          </w:p>
          <w:p w:rsidR="00B12F33" w:rsidRPr="00956AB7" w:rsidRDefault="00B12F33" w:rsidP="002A4789">
            <w:pPr>
              <w:snapToGrid w:val="0"/>
              <w:jc w:val="both"/>
              <w:rPr>
                <w:color w:val="000000"/>
                <w:sz w:val="20"/>
                <w:szCs w:val="20"/>
              </w:rPr>
            </w:pPr>
            <w:r>
              <w:rPr>
                <w:color w:val="000000"/>
                <w:sz w:val="20"/>
                <w:szCs w:val="20"/>
              </w:rPr>
              <w:t>Девушки 40</w:t>
            </w:r>
          </w:p>
        </w:tc>
        <w:tc>
          <w:tcPr>
            <w:tcW w:w="3246" w:type="dxa"/>
            <w:vAlign w:val="center"/>
          </w:tcPr>
          <w:p w:rsidR="00B12F33" w:rsidRPr="009F3F4A" w:rsidRDefault="00B12F33" w:rsidP="002A4789">
            <w:pPr>
              <w:jc w:val="both"/>
            </w:pPr>
            <w:r>
              <w:t>Не выполнения контрольно-нормативного задания</w:t>
            </w:r>
          </w:p>
        </w:tc>
      </w:tr>
      <w:tr w:rsidR="00B12F33" w:rsidRPr="00111CE9" w:rsidTr="002A4789">
        <w:trPr>
          <w:trHeight w:val="70"/>
          <w:jc w:val="center"/>
        </w:trPr>
        <w:tc>
          <w:tcPr>
            <w:tcW w:w="2132" w:type="dxa"/>
            <w:vMerge/>
            <w:vAlign w:val="center"/>
          </w:tcPr>
          <w:p w:rsidR="00B12F33" w:rsidRDefault="00B12F33" w:rsidP="002A4789">
            <w:pPr>
              <w:jc w:val="center"/>
              <w:rPr>
                <w:b/>
              </w:rPr>
            </w:pPr>
          </w:p>
        </w:tc>
        <w:tc>
          <w:tcPr>
            <w:tcW w:w="3246" w:type="dxa"/>
            <w:tcBorders>
              <w:right w:val="single" w:sz="2" w:space="0" w:color="auto"/>
            </w:tcBorders>
            <w:vAlign w:val="center"/>
          </w:tcPr>
          <w:p w:rsidR="00B12F33" w:rsidRDefault="00B12F33" w:rsidP="002A4789">
            <w:pPr>
              <w:jc w:val="both"/>
              <w:rPr>
                <w:color w:val="000000"/>
              </w:rPr>
            </w:pPr>
            <w:r>
              <w:rPr>
                <w:color w:val="000000"/>
              </w:rPr>
              <w:t>3.</w:t>
            </w:r>
            <w:r w:rsidRPr="00D26A96">
              <w:rPr>
                <w:color w:val="000000"/>
              </w:rPr>
              <w:t>Прыжки в длину с места, см</w:t>
            </w:r>
          </w:p>
          <w:p w:rsidR="00B12F33" w:rsidRPr="003F3EDF" w:rsidRDefault="00B12F33" w:rsidP="002A4789">
            <w:pPr>
              <w:snapToGrid w:val="0"/>
              <w:jc w:val="both"/>
              <w:rPr>
                <w:color w:val="000000"/>
                <w:sz w:val="20"/>
                <w:szCs w:val="20"/>
              </w:rPr>
            </w:pPr>
            <w:r>
              <w:rPr>
                <w:color w:val="000000"/>
                <w:sz w:val="20"/>
                <w:szCs w:val="20"/>
              </w:rPr>
              <w:t xml:space="preserve">Девушки 210 и выше </w:t>
            </w:r>
          </w:p>
          <w:p w:rsidR="00B12F33" w:rsidRPr="007913EA" w:rsidRDefault="00B12F33" w:rsidP="002A4789">
            <w:pPr>
              <w:snapToGrid w:val="0"/>
              <w:jc w:val="both"/>
              <w:rPr>
                <w:color w:val="000000"/>
              </w:rPr>
            </w:pPr>
            <w:r w:rsidRPr="00C85262">
              <w:rPr>
                <w:color w:val="000000"/>
                <w:sz w:val="20"/>
                <w:szCs w:val="20"/>
              </w:rPr>
              <w:t>Юноши</w:t>
            </w:r>
            <w:r w:rsidRPr="00D26A96">
              <w:rPr>
                <w:color w:val="000000"/>
              </w:rPr>
              <w:t>230 и выше 240</w:t>
            </w:r>
          </w:p>
        </w:tc>
        <w:tc>
          <w:tcPr>
            <w:tcW w:w="3246" w:type="dxa"/>
            <w:tcBorders>
              <w:left w:val="single" w:sz="2" w:space="0" w:color="auto"/>
            </w:tcBorders>
            <w:vAlign w:val="center"/>
          </w:tcPr>
          <w:p w:rsidR="00B12F33" w:rsidRDefault="00B12F33" w:rsidP="002A4789">
            <w:pPr>
              <w:jc w:val="both"/>
              <w:rPr>
                <w:color w:val="000000"/>
              </w:rPr>
            </w:pPr>
            <w:r w:rsidRPr="00D26A96">
              <w:rPr>
                <w:color w:val="000000"/>
              </w:rPr>
              <w:t>Прыжки в длину с места, см</w:t>
            </w:r>
          </w:p>
          <w:p w:rsidR="00B12F33" w:rsidRDefault="00B12F33" w:rsidP="002A4789">
            <w:pPr>
              <w:snapToGrid w:val="0"/>
              <w:jc w:val="both"/>
              <w:rPr>
                <w:color w:val="000000"/>
              </w:rPr>
            </w:pPr>
            <w:r>
              <w:rPr>
                <w:color w:val="000000"/>
                <w:sz w:val="20"/>
                <w:szCs w:val="20"/>
              </w:rPr>
              <w:t xml:space="preserve">Девушки </w:t>
            </w:r>
            <w:r w:rsidRPr="00D26A96">
              <w:rPr>
                <w:color w:val="000000"/>
              </w:rPr>
              <w:t>195–210</w:t>
            </w:r>
          </w:p>
          <w:p w:rsidR="00B12F33" w:rsidRPr="0092372E" w:rsidRDefault="00B12F33" w:rsidP="002A4789">
            <w:pPr>
              <w:snapToGrid w:val="0"/>
              <w:jc w:val="both"/>
            </w:pPr>
            <w:r w:rsidRPr="00C85262">
              <w:rPr>
                <w:color w:val="000000"/>
                <w:sz w:val="20"/>
                <w:szCs w:val="20"/>
              </w:rPr>
              <w:t>Юноши</w:t>
            </w:r>
            <w:r w:rsidRPr="00D26A96">
              <w:rPr>
                <w:color w:val="000000"/>
              </w:rPr>
              <w:t>170–190</w:t>
            </w:r>
          </w:p>
        </w:tc>
        <w:tc>
          <w:tcPr>
            <w:tcW w:w="3246" w:type="dxa"/>
            <w:vAlign w:val="center"/>
          </w:tcPr>
          <w:p w:rsidR="00B12F33" w:rsidRDefault="00B12F33" w:rsidP="002A4789">
            <w:pPr>
              <w:jc w:val="both"/>
              <w:rPr>
                <w:color w:val="000000"/>
              </w:rPr>
            </w:pPr>
            <w:r w:rsidRPr="00D26A96">
              <w:rPr>
                <w:color w:val="000000"/>
              </w:rPr>
              <w:t>Прыжки в длину с места, см</w:t>
            </w:r>
          </w:p>
          <w:p w:rsidR="00B12F33" w:rsidRDefault="00B12F33" w:rsidP="002A4789">
            <w:pPr>
              <w:snapToGrid w:val="0"/>
              <w:jc w:val="both"/>
              <w:rPr>
                <w:color w:val="000000"/>
              </w:rPr>
            </w:pPr>
            <w:r>
              <w:rPr>
                <w:color w:val="000000"/>
                <w:sz w:val="20"/>
                <w:szCs w:val="20"/>
              </w:rPr>
              <w:t xml:space="preserve">Девушки </w:t>
            </w:r>
            <w:r>
              <w:rPr>
                <w:color w:val="000000"/>
              </w:rPr>
              <w:t>160 и ниже</w:t>
            </w:r>
          </w:p>
          <w:p w:rsidR="00B12F33" w:rsidRPr="0092372E" w:rsidRDefault="00B12F33" w:rsidP="002A4789">
            <w:pPr>
              <w:snapToGrid w:val="0"/>
              <w:jc w:val="both"/>
            </w:pPr>
            <w:r w:rsidRPr="00C85262">
              <w:rPr>
                <w:color w:val="000000"/>
                <w:sz w:val="20"/>
                <w:szCs w:val="20"/>
              </w:rPr>
              <w:t>Юноши</w:t>
            </w:r>
            <w:r>
              <w:rPr>
                <w:color w:val="000000"/>
              </w:rPr>
              <w:t>180 и ниже</w:t>
            </w:r>
          </w:p>
        </w:tc>
        <w:tc>
          <w:tcPr>
            <w:tcW w:w="3246" w:type="dxa"/>
            <w:vAlign w:val="center"/>
          </w:tcPr>
          <w:p w:rsidR="00B12F33" w:rsidRPr="009F3F4A" w:rsidRDefault="00B12F33" w:rsidP="002A4789">
            <w:pPr>
              <w:jc w:val="both"/>
            </w:pPr>
            <w:r>
              <w:t>Не выполнения контрольно-нормативного задания</w:t>
            </w:r>
          </w:p>
        </w:tc>
      </w:tr>
      <w:tr w:rsidR="00B12F33" w:rsidRPr="00111CE9" w:rsidTr="002A4789">
        <w:trPr>
          <w:trHeight w:val="436"/>
          <w:jc w:val="center"/>
        </w:trPr>
        <w:tc>
          <w:tcPr>
            <w:tcW w:w="2132" w:type="dxa"/>
            <w:vMerge/>
            <w:vAlign w:val="center"/>
          </w:tcPr>
          <w:p w:rsidR="00B12F33" w:rsidRDefault="00B12F33" w:rsidP="002A4789">
            <w:pPr>
              <w:jc w:val="center"/>
              <w:rPr>
                <w:b/>
              </w:rPr>
            </w:pPr>
          </w:p>
        </w:tc>
        <w:tc>
          <w:tcPr>
            <w:tcW w:w="3246" w:type="dxa"/>
            <w:tcBorders>
              <w:right w:val="single" w:sz="2" w:space="0" w:color="auto"/>
            </w:tcBorders>
            <w:vAlign w:val="center"/>
          </w:tcPr>
          <w:p w:rsidR="00B12F33" w:rsidRPr="00D26A96" w:rsidRDefault="00B12F33" w:rsidP="002A4789">
            <w:pPr>
              <w:snapToGrid w:val="0"/>
              <w:rPr>
                <w:color w:val="000000"/>
              </w:rPr>
            </w:pPr>
            <w:r>
              <w:rPr>
                <w:color w:val="000000"/>
              </w:rPr>
              <w:t>4.</w:t>
            </w:r>
            <w:r w:rsidRPr="00085B0F">
              <w:rPr>
                <w:color w:val="000000"/>
              </w:rPr>
              <w:t>Подтягивание: на высокой переклад</w:t>
            </w:r>
            <w:r>
              <w:rPr>
                <w:color w:val="000000"/>
              </w:rPr>
              <w:t>ине из виса, кол-во раз (юноши)   12  и выше</w:t>
            </w:r>
          </w:p>
        </w:tc>
        <w:tc>
          <w:tcPr>
            <w:tcW w:w="3246" w:type="dxa"/>
            <w:tcBorders>
              <w:left w:val="single" w:sz="2" w:space="0" w:color="auto"/>
            </w:tcBorders>
            <w:vAlign w:val="center"/>
          </w:tcPr>
          <w:p w:rsidR="00B12F33" w:rsidRDefault="00B12F33" w:rsidP="002A4789">
            <w:pPr>
              <w:jc w:val="both"/>
              <w:rPr>
                <w:color w:val="000000"/>
              </w:rPr>
            </w:pPr>
            <w:r w:rsidRPr="00085B0F">
              <w:rPr>
                <w:color w:val="000000"/>
              </w:rPr>
              <w:t>Подтягивание: на высокой переклад</w:t>
            </w:r>
            <w:r>
              <w:rPr>
                <w:color w:val="000000"/>
              </w:rPr>
              <w:t xml:space="preserve">ине из виса, кол-во раз (юноши)   9-10 </w:t>
            </w:r>
          </w:p>
        </w:tc>
        <w:tc>
          <w:tcPr>
            <w:tcW w:w="3246" w:type="dxa"/>
            <w:vAlign w:val="center"/>
          </w:tcPr>
          <w:p w:rsidR="00B12F33" w:rsidRDefault="00B12F33" w:rsidP="002A4789">
            <w:pPr>
              <w:jc w:val="both"/>
            </w:pPr>
            <w:r w:rsidRPr="00085B0F">
              <w:rPr>
                <w:color w:val="000000"/>
              </w:rPr>
              <w:t>Подтягивание: на высокой переклад</w:t>
            </w:r>
            <w:r>
              <w:rPr>
                <w:color w:val="000000"/>
              </w:rPr>
              <w:t>ине из виса, кол-во раз (юноши)   6  и ниже</w:t>
            </w:r>
          </w:p>
        </w:tc>
        <w:tc>
          <w:tcPr>
            <w:tcW w:w="3246" w:type="dxa"/>
            <w:vAlign w:val="center"/>
          </w:tcPr>
          <w:p w:rsidR="00B12F33" w:rsidRDefault="00B12F33" w:rsidP="002A4789">
            <w:pPr>
              <w:jc w:val="both"/>
            </w:pPr>
            <w:r>
              <w:t>Не выполнения контрольно-нормативного задания</w:t>
            </w:r>
          </w:p>
        </w:tc>
      </w:tr>
      <w:tr w:rsidR="00B12F33" w:rsidRPr="00111CE9" w:rsidTr="002A4789">
        <w:trPr>
          <w:trHeight w:val="436"/>
          <w:jc w:val="center"/>
        </w:trPr>
        <w:tc>
          <w:tcPr>
            <w:tcW w:w="2132" w:type="dxa"/>
            <w:vMerge/>
            <w:vAlign w:val="center"/>
          </w:tcPr>
          <w:p w:rsidR="00B12F33" w:rsidRDefault="00B12F33" w:rsidP="002A4789">
            <w:pPr>
              <w:jc w:val="center"/>
              <w:rPr>
                <w:b/>
              </w:rPr>
            </w:pPr>
          </w:p>
        </w:tc>
        <w:tc>
          <w:tcPr>
            <w:tcW w:w="3246" w:type="dxa"/>
            <w:tcBorders>
              <w:right w:val="single" w:sz="2" w:space="0" w:color="auto"/>
            </w:tcBorders>
            <w:vAlign w:val="center"/>
          </w:tcPr>
          <w:p w:rsidR="00B12F33" w:rsidRDefault="00B12F33" w:rsidP="002A4789">
            <w:pPr>
              <w:snapToGrid w:val="0"/>
              <w:jc w:val="both"/>
            </w:pPr>
            <w:r>
              <w:t>5.</w:t>
            </w:r>
            <w:r w:rsidRPr="00601331">
              <w:t xml:space="preserve">Бег на лыжах </w:t>
            </w:r>
            <w:smartTag w:uri="urn:schemas-microsoft-com:office:smarttags" w:element="metricconverter">
              <w:smartTagPr>
                <w:attr w:name="ProductID" w:val="5 км"/>
              </w:smartTagPr>
              <w:r w:rsidRPr="00601331">
                <w:t>5 км</w:t>
              </w:r>
            </w:smartTag>
            <w:r w:rsidRPr="00601331">
              <w:t xml:space="preserve"> (мин, с)</w:t>
            </w:r>
            <w:r>
              <w:t xml:space="preserve"> юноши 25,50</w:t>
            </w:r>
          </w:p>
          <w:p w:rsidR="00B12F33" w:rsidRDefault="00B12F33" w:rsidP="002A4789">
            <w:pPr>
              <w:snapToGrid w:val="0"/>
              <w:jc w:val="both"/>
            </w:pPr>
            <w:r w:rsidRPr="00601331">
              <w:t xml:space="preserve">Бег на лыжах </w:t>
            </w:r>
            <w:r>
              <w:t>3</w:t>
            </w:r>
            <w:r w:rsidRPr="00601331">
              <w:t xml:space="preserve"> км (мин, с)</w:t>
            </w:r>
          </w:p>
          <w:p w:rsidR="00B12F33" w:rsidRPr="0092372E" w:rsidRDefault="00B12F33" w:rsidP="002A4789">
            <w:pPr>
              <w:snapToGrid w:val="0"/>
              <w:jc w:val="both"/>
            </w:pPr>
            <w:r>
              <w:t>Девушки 20,30</w:t>
            </w:r>
          </w:p>
        </w:tc>
        <w:tc>
          <w:tcPr>
            <w:tcW w:w="3246" w:type="dxa"/>
            <w:tcBorders>
              <w:left w:val="single" w:sz="2" w:space="0" w:color="auto"/>
            </w:tcBorders>
            <w:vAlign w:val="center"/>
          </w:tcPr>
          <w:p w:rsidR="00B12F33" w:rsidRDefault="00B12F33" w:rsidP="002A4789">
            <w:pPr>
              <w:snapToGrid w:val="0"/>
              <w:jc w:val="both"/>
            </w:pPr>
            <w:r w:rsidRPr="00601331">
              <w:t xml:space="preserve">Бег на лыжах </w:t>
            </w:r>
            <w:smartTag w:uri="urn:schemas-microsoft-com:office:smarttags" w:element="metricconverter">
              <w:smartTagPr>
                <w:attr w:name="ProductID" w:val="5 км"/>
              </w:smartTagPr>
              <w:r w:rsidRPr="00601331">
                <w:t>5 км</w:t>
              </w:r>
            </w:smartTag>
            <w:r w:rsidRPr="00601331">
              <w:t xml:space="preserve"> (мин, с)</w:t>
            </w:r>
            <w:r>
              <w:t xml:space="preserve"> юноши 27,20</w:t>
            </w:r>
          </w:p>
          <w:p w:rsidR="00B12F33" w:rsidRDefault="00B12F33" w:rsidP="002A4789">
            <w:pPr>
              <w:snapToGrid w:val="0"/>
              <w:jc w:val="both"/>
            </w:pPr>
            <w:r w:rsidRPr="00601331">
              <w:t xml:space="preserve">Бег на лыжах </w:t>
            </w:r>
            <w:r>
              <w:t>3</w:t>
            </w:r>
            <w:r w:rsidRPr="00601331">
              <w:t xml:space="preserve"> км (мин, с)</w:t>
            </w:r>
          </w:p>
          <w:p w:rsidR="00B12F33" w:rsidRPr="0092372E" w:rsidRDefault="00B12F33" w:rsidP="002A4789">
            <w:pPr>
              <w:snapToGrid w:val="0"/>
              <w:jc w:val="both"/>
            </w:pPr>
            <w:r>
              <w:t>девушки  25,50</w:t>
            </w:r>
          </w:p>
        </w:tc>
        <w:tc>
          <w:tcPr>
            <w:tcW w:w="3246" w:type="dxa"/>
            <w:vAlign w:val="center"/>
          </w:tcPr>
          <w:p w:rsidR="00B12F33" w:rsidRDefault="00B12F33" w:rsidP="002A4789">
            <w:pPr>
              <w:snapToGrid w:val="0"/>
              <w:jc w:val="both"/>
            </w:pPr>
            <w:r w:rsidRPr="00601331">
              <w:t xml:space="preserve">Бег на лыжах </w:t>
            </w:r>
            <w:smartTag w:uri="urn:schemas-microsoft-com:office:smarttags" w:element="metricconverter">
              <w:smartTagPr>
                <w:attr w:name="ProductID" w:val="5 км"/>
              </w:smartTagPr>
              <w:r w:rsidRPr="00601331">
                <w:t>5 км</w:t>
              </w:r>
            </w:smartTag>
            <w:r w:rsidRPr="00601331">
              <w:t xml:space="preserve"> (мин, с)</w:t>
            </w:r>
            <w:r>
              <w:t xml:space="preserve"> юноши (без времени)</w:t>
            </w:r>
          </w:p>
          <w:p w:rsidR="00B12F33" w:rsidRDefault="00B12F33" w:rsidP="002A4789">
            <w:pPr>
              <w:snapToGrid w:val="0"/>
              <w:jc w:val="both"/>
            </w:pPr>
            <w:r w:rsidRPr="00601331">
              <w:t xml:space="preserve">Бег на лыжах </w:t>
            </w:r>
            <w:r>
              <w:t>3</w:t>
            </w:r>
            <w:r w:rsidRPr="00601331">
              <w:t xml:space="preserve"> км (мин, с)</w:t>
            </w:r>
          </w:p>
          <w:p w:rsidR="00B12F33" w:rsidRPr="007913EA" w:rsidRDefault="00B12F33" w:rsidP="002A4789">
            <w:pPr>
              <w:snapToGrid w:val="0"/>
              <w:jc w:val="both"/>
              <w:rPr>
                <w:color w:val="000000"/>
                <w:sz w:val="20"/>
                <w:szCs w:val="20"/>
              </w:rPr>
            </w:pPr>
            <w:r>
              <w:t>девушки (без времени)</w:t>
            </w:r>
          </w:p>
        </w:tc>
        <w:tc>
          <w:tcPr>
            <w:tcW w:w="3246" w:type="dxa"/>
            <w:vAlign w:val="center"/>
          </w:tcPr>
          <w:p w:rsidR="00B12F33" w:rsidRDefault="00B12F33" w:rsidP="002A4789">
            <w:pPr>
              <w:jc w:val="both"/>
            </w:pPr>
          </w:p>
          <w:p w:rsidR="00B12F33" w:rsidRPr="009F3F4A" w:rsidRDefault="00B12F33" w:rsidP="002A4789">
            <w:pPr>
              <w:jc w:val="both"/>
            </w:pPr>
            <w:r>
              <w:t>Не выполнения контрольно-нормативного задания</w:t>
            </w:r>
          </w:p>
        </w:tc>
      </w:tr>
      <w:tr w:rsidR="00B12F33" w:rsidRPr="00111CE9" w:rsidTr="002A4789">
        <w:trPr>
          <w:trHeight w:val="436"/>
          <w:jc w:val="center"/>
        </w:trPr>
        <w:tc>
          <w:tcPr>
            <w:tcW w:w="2132" w:type="dxa"/>
            <w:vMerge/>
            <w:tcBorders>
              <w:bottom w:val="single" w:sz="2" w:space="0" w:color="auto"/>
            </w:tcBorders>
            <w:vAlign w:val="center"/>
          </w:tcPr>
          <w:p w:rsidR="00B12F33" w:rsidRDefault="00B12F33" w:rsidP="002A4789">
            <w:pPr>
              <w:jc w:val="center"/>
              <w:rPr>
                <w:b/>
              </w:rPr>
            </w:pPr>
          </w:p>
        </w:tc>
        <w:tc>
          <w:tcPr>
            <w:tcW w:w="3246" w:type="dxa"/>
            <w:tcBorders>
              <w:bottom w:val="single" w:sz="2" w:space="0" w:color="auto"/>
              <w:right w:val="single" w:sz="2" w:space="0" w:color="auto"/>
            </w:tcBorders>
            <w:vAlign w:val="center"/>
          </w:tcPr>
          <w:p w:rsidR="00B12F33" w:rsidRDefault="00B12F33" w:rsidP="002A4789">
            <w:pPr>
              <w:snapToGrid w:val="0"/>
            </w:pPr>
            <w:r>
              <w:t xml:space="preserve">6. </w:t>
            </w:r>
            <w:r w:rsidRPr="008641F7">
              <w:t xml:space="preserve">12-минутный беговой тест Купера для </w:t>
            </w:r>
            <w:r>
              <w:t>юношей</w:t>
            </w:r>
            <w:r w:rsidRPr="008641F7">
              <w:t xml:space="preserve"> (дистанция, км)2750–3000</w:t>
            </w:r>
          </w:p>
          <w:p w:rsidR="00B12F33" w:rsidRPr="00B1794D" w:rsidRDefault="00B12F33" w:rsidP="002A4789">
            <w:pPr>
              <w:snapToGrid w:val="0"/>
            </w:pPr>
            <w:r>
              <w:t xml:space="preserve">Девушки </w:t>
            </w:r>
            <w:r w:rsidRPr="008641F7">
              <w:t>2300–2400</w:t>
            </w:r>
          </w:p>
        </w:tc>
        <w:tc>
          <w:tcPr>
            <w:tcW w:w="3246" w:type="dxa"/>
            <w:tcBorders>
              <w:left w:val="single" w:sz="2" w:space="0" w:color="auto"/>
              <w:bottom w:val="single" w:sz="2" w:space="0" w:color="auto"/>
            </w:tcBorders>
            <w:vAlign w:val="center"/>
          </w:tcPr>
          <w:p w:rsidR="00B12F33" w:rsidRDefault="00B12F33" w:rsidP="002A4789">
            <w:pPr>
              <w:snapToGrid w:val="0"/>
            </w:pPr>
            <w:r w:rsidRPr="008641F7">
              <w:t xml:space="preserve">12-минутный беговой тест Купера для </w:t>
            </w:r>
            <w:r>
              <w:t>юношей</w:t>
            </w:r>
            <w:r w:rsidRPr="008641F7">
              <w:t xml:space="preserve"> (дистанция, км)</w:t>
            </w:r>
            <w:r>
              <w:t xml:space="preserve">  2500-2750 </w:t>
            </w:r>
          </w:p>
          <w:p w:rsidR="00B12F33" w:rsidRPr="00085B0F" w:rsidRDefault="00B12F33" w:rsidP="002A4789">
            <w:pPr>
              <w:jc w:val="both"/>
              <w:rPr>
                <w:color w:val="000000"/>
              </w:rPr>
            </w:pPr>
            <w:r>
              <w:t>Девушки 2100-2300</w:t>
            </w:r>
          </w:p>
        </w:tc>
        <w:tc>
          <w:tcPr>
            <w:tcW w:w="3246" w:type="dxa"/>
            <w:tcBorders>
              <w:bottom w:val="single" w:sz="2" w:space="0" w:color="auto"/>
            </w:tcBorders>
            <w:vAlign w:val="center"/>
          </w:tcPr>
          <w:p w:rsidR="00B12F33" w:rsidRDefault="00B12F33" w:rsidP="002A4789">
            <w:pPr>
              <w:snapToGrid w:val="0"/>
            </w:pPr>
            <w:r w:rsidRPr="008641F7">
              <w:t xml:space="preserve">12-минутный беговой тест Купера для </w:t>
            </w:r>
            <w:r>
              <w:t>юношей</w:t>
            </w:r>
            <w:r w:rsidRPr="008641F7">
              <w:t xml:space="preserve"> (дистанция, км)</w:t>
            </w:r>
            <w:r>
              <w:t xml:space="preserve">  2200-2500 </w:t>
            </w:r>
          </w:p>
          <w:p w:rsidR="00B12F33" w:rsidRPr="00085B0F" w:rsidRDefault="00B12F33" w:rsidP="002A4789">
            <w:pPr>
              <w:jc w:val="both"/>
              <w:rPr>
                <w:color w:val="000000"/>
              </w:rPr>
            </w:pPr>
            <w:r>
              <w:t>Девушки 1900-2100</w:t>
            </w:r>
          </w:p>
        </w:tc>
        <w:tc>
          <w:tcPr>
            <w:tcW w:w="3246" w:type="dxa"/>
            <w:tcBorders>
              <w:bottom w:val="single" w:sz="2" w:space="0" w:color="auto"/>
            </w:tcBorders>
            <w:vAlign w:val="center"/>
          </w:tcPr>
          <w:p w:rsidR="00B12F33" w:rsidRDefault="00B12F33" w:rsidP="002A4789">
            <w:pPr>
              <w:jc w:val="both"/>
            </w:pPr>
            <w:r>
              <w:t>Не выполнения контрольно-нормативного задания</w:t>
            </w:r>
          </w:p>
        </w:tc>
      </w:tr>
    </w:tbl>
    <w:p w:rsidR="00B12F33" w:rsidRPr="00293A46" w:rsidRDefault="00B12F33" w:rsidP="00B12F33">
      <w:pPr>
        <w:jc w:val="both"/>
        <w:rPr>
          <w:iCs/>
          <w:szCs w:val="22"/>
        </w:rPr>
      </w:pPr>
    </w:p>
    <w:p w:rsidR="00A66CFE" w:rsidRDefault="00A66CFE"/>
    <w:sectPr w:rsidR="00A66CFE" w:rsidSect="00B12F3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154"/>
    </w:sdtPr>
    <w:sdtEndPr/>
    <w:sdtContent>
      <w:p w:rsidR="00293A46" w:rsidRDefault="00B12F33" w:rsidP="00F33B8F">
        <w:pPr>
          <w:pStyle w:val="a3"/>
          <w:jc w:val="center"/>
        </w:pPr>
        <w:r>
          <w:fldChar w:fldCharType="begin"/>
        </w:r>
        <w:r>
          <w:instrText xml:space="preserve"> PAGE   \* MERGEFORMAT </w:instrText>
        </w:r>
        <w:r>
          <w:fldChar w:fldCharType="separate"/>
        </w:r>
        <w:r>
          <w:rPr>
            <w:noProof/>
          </w:rPr>
          <w:t>1</w:t>
        </w:r>
        <w:r>
          <w:rPr>
            <w:noProof/>
          </w:rPr>
          <w:fldChar w:fldCharType="end"/>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20"/>
  <w:displayHorizontalDrawingGridEvery w:val="2"/>
  <w:characterSpacingControl w:val="doNotCompress"/>
  <w:compat/>
  <w:rsids>
    <w:rsidRoot w:val="00B12F33"/>
    <w:rsid w:val="00070472"/>
    <w:rsid w:val="000854C7"/>
    <w:rsid w:val="0009777C"/>
    <w:rsid w:val="000A1103"/>
    <w:rsid w:val="00110756"/>
    <w:rsid w:val="001258BC"/>
    <w:rsid w:val="001635C1"/>
    <w:rsid w:val="00183698"/>
    <w:rsid w:val="001C5FD2"/>
    <w:rsid w:val="001D1F43"/>
    <w:rsid w:val="001D3B90"/>
    <w:rsid w:val="001F5508"/>
    <w:rsid w:val="00237A57"/>
    <w:rsid w:val="0027476A"/>
    <w:rsid w:val="00283225"/>
    <w:rsid w:val="00295724"/>
    <w:rsid w:val="002B345B"/>
    <w:rsid w:val="002B5476"/>
    <w:rsid w:val="002C218F"/>
    <w:rsid w:val="002C7C7D"/>
    <w:rsid w:val="003507F0"/>
    <w:rsid w:val="003640E4"/>
    <w:rsid w:val="003647D2"/>
    <w:rsid w:val="003878D4"/>
    <w:rsid w:val="0039500E"/>
    <w:rsid w:val="003B17CD"/>
    <w:rsid w:val="003B198C"/>
    <w:rsid w:val="003B6F77"/>
    <w:rsid w:val="003D2503"/>
    <w:rsid w:val="003E0259"/>
    <w:rsid w:val="003E774B"/>
    <w:rsid w:val="00445F9F"/>
    <w:rsid w:val="0045109C"/>
    <w:rsid w:val="004D0D45"/>
    <w:rsid w:val="004E2B19"/>
    <w:rsid w:val="004F4757"/>
    <w:rsid w:val="0050040D"/>
    <w:rsid w:val="005115AD"/>
    <w:rsid w:val="00516F3F"/>
    <w:rsid w:val="00520B6B"/>
    <w:rsid w:val="005257E1"/>
    <w:rsid w:val="00543728"/>
    <w:rsid w:val="005612F2"/>
    <w:rsid w:val="00591189"/>
    <w:rsid w:val="0061042F"/>
    <w:rsid w:val="006117A7"/>
    <w:rsid w:val="006144A7"/>
    <w:rsid w:val="0063527A"/>
    <w:rsid w:val="00645B14"/>
    <w:rsid w:val="00663B3E"/>
    <w:rsid w:val="00664E4E"/>
    <w:rsid w:val="00693024"/>
    <w:rsid w:val="006E0850"/>
    <w:rsid w:val="006E667D"/>
    <w:rsid w:val="007358B0"/>
    <w:rsid w:val="00785B61"/>
    <w:rsid w:val="007A069C"/>
    <w:rsid w:val="007E01E7"/>
    <w:rsid w:val="007E5ADC"/>
    <w:rsid w:val="00805ED2"/>
    <w:rsid w:val="00811911"/>
    <w:rsid w:val="00815FE1"/>
    <w:rsid w:val="0082638B"/>
    <w:rsid w:val="008474C1"/>
    <w:rsid w:val="008777C5"/>
    <w:rsid w:val="008D576C"/>
    <w:rsid w:val="008E3B23"/>
    <w:rsid w:val="008F7AEA"/>
    <w:rsid w:val="009203A5"/>
    <w:rsid w:val="00955557"/>
    <w:rsid w:val="00956983"/>
    <w:rsid w:val="00960D83"/>
    <w:rsid w:val="00960F5F"/>
    <w:rsid w:val="009659C4"/>
    <w:rsid w:val="0097019B"/>
    <w:rsid w:val="00980795"/>
    <w:rsid w:val="009960B1"/>
    <w:rsid w:val="009C00C2"/>
    <w:rsid w:val="009F270A"/>
    <w:rsid w:val="009F4A81"/>
    <w:rsid w:val="00A05AEF"/>
    <w:rsid w:val="00A2013E"/>
    <w:rsid w:val="00A23896"/>
    <w:rsid w:val="00A66CFE"/>
    <w:rsid w:val="00AD19BD"/>
    <w:rsid w:val="00AD2121"/>
    <w:rsid w:val="00AF417C"/>
    <w:rsid w:val="00B12F33"/>
    <w:rsid w:val="00B309ED"/>
    <w:rsid w:val="00B54A2E"/>
    <w:rsid w:val="00B62FDF"/>
    <w:rsid w:val="00B70AF5"/>
    <w:rsid w:val="00B812C1"/>
    <w:rsid w:val="00B97203"/>
    <w:rsid w:val="00BA45AE"/>
    <w:rsid w:val="00BD6483"/>
    <w:rsid w:val="00BE1756"/>
    <w:rsid w:val="00BE32F2"/>
    <w:rsid w:val="00BF3525"/>
    <w:rsid w:val="00C00929"/>
    <w:rsid w:val="00C05DC4"/>
    <w:rsid w:val="00C438B6"/>
    <w:rsid w:val="00C45B2D"/>
    <w:rsid w:val="00C7442C"/>
    <w:rsid w:val="00C847F5"/>
    <w:rsid w:val="00CB3310"/>
    <w:rsid w:val="00CB5E6B"/>
    <w:rsid w:val="00CC2E2D"/>
    <w:rsid w:val="00CD43F5"/>
    <w:rsid w:val="00CE6D6B"/>
    <w:rsid w:val="00D01415"/>
    <w:rsid w:val="00D45292"/>
    <w:rsid w:val="00D546B3"/>
    <w:rsid w:val="00D613D7"/>
    <w:rsid w:val="00D84BDE"/>
    <w:rsid w:val="00DA030E"/>
    <w:rsid w:val="00DC0CAC"/>
    <w:rsid w:val="00DD04F8"/>
    <w:rsid w:val="00DE0A00"/>
    <w:rsid w:val="00DE1DAD"/>
    <w:rsid w:val="00DF31D8"/>
    <w:rsid w:val="00E15011"/>
    <w:rsid w:val="00E40FF4"/>
    <w:rsid w:val="00E472D7"/>
    <w:rsid w:val="00E57208"/>
    <w:rsid w:val="00E60B6E"/>
    <w:rsid w:val="00E633F2"/>
    <w:rsid w:val="00E653E2"/>
    <w:rsid w:val="00E92CE8"/>
    <w:rsid w:val="00EA21F0"/>
    <w:rsid w:val="00ED5523"/>
    <w:rsid w:val="00EE1101"/>
    <w:rsid w:val="00EE4FF9"/>
    <w:rsid w:val="00EF6316"/>
    <w:rsid w:val="00F23DF2"/>
    <w:rsid w:val="00F36DCE"/>
    <w:rsid w:val="00F50315"/>
    <w:rsid w:val="00F72416"/>
    <w:rsid w:val="00F8103E"/>
    <w:rsid w:val="00F8555C"/>
    <w:rsid w:val="00F9000C"/>
    <w:rsid w:val="00F95963"/>
    <w:rsid w:val="00FA21BA"/>
    <w:rsid w:val="00FA2D04"/>
    <w:rsid w:val="00FB78CC"/>
    <w:rsid w:val="00FC51DF"/>
    <w:rsid w:val="00FC5C8A"/>
    <w:rsid w:val="00FD3506"/>
    <w:rsid w:val="00FD6755"/>
    <w:rsid w:val="00FE3736"/>
    <w:rsid w:val="00FF0FE6"/>
    <w:rsid w:val="00FF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2F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nhideWhenUsed/>
    <w:qFormat/>
    <w:rsid w:val="00B12F33"/>
    <w:pPr>
      <w:keepLines w:val="0"/>
      <w:spacing w:before="0"/>
      <w:jc w:val="center"/>
      <w:outlineLvl w:val="1"/>
    </w:pPr>
    <w:rPr>
      <w:rFonts w:ascii="Times New Roman" w:eastAsia="Times New Roman" w:hAnsi="Times New Roman" w:cs="Times New Roman"/>
      <w:color w:val="auto"/>
      <w:kern w:val="3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2F33"/>
    <w:rPr>
      <w:rFonts w:ascii="Times New Roman" w:eastAsia="Times New Roman" w:hAnsi="Times New Roman" w:cs="Times New Roman"/>
      <w:b/>
      <w:bCs/>
      <w:kern w:val="32"/>
      <w:sz w:val="24"/>
      <w:szCs w:val="24"/>
      <w:lang w:eastAsia="ru-RU"/>
    </w:rPr>
  </w:style>
  <w:style w:type="paragraph" w:styleId="a3">
    <w:name w:val="footer"/>
    <w:basedOn w:val="a"/>
    <w:link w:val="a4"/>
    <w:uiPriority w:val="99"/>
    <w:unhideWhenUsed/>
    <w:rsid w:val="00B12F33"/>
    <w:pPr>
      <w:tabs>
        <w:tab w:val="center" w:pos="4677"/>
        <w:tab w:val="right" w:pos="9355"/>
      </w:tabs>
    </w:pPr>
  </w:style>
  <w:style w:type="character" w:customStyle="1" w:styleId="a4">
    <w:name w:val="Нижний колонтитул Знак"/>
    <w:basedOn w:val="a0"/>
    <w:link w:val="a3"/>
    <w:uiPriority w:val="99"/>
    <w:rsid w:val="00B12F3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2F33"/>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B12F33"/>
    <w:rPr>
      <w:rFonts w:ascii="Tahoma" w:hAnsi="Tahoma" w:cs="Tahoma"/>
      <w:sz w:val="16"/>
      <w:szCs w:val="16"/>
    </w:rPr>
  </w:style>
  <w:style w:type="character" w:customStyle="1" w:styleId="a6">
    <w:name w:val="Текст выноски Знак"/>
    <w:basedOn w:val="a0"/>
    <w:link w:val="a5"/>
    <w:uiPriority w:val="99"/>
    <w:semiHidden/>
    <w:rsid w:val="00B12F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2023-03-19T16:54:00Z</dcterms:created>
  <dcterms:modified xsi:type="dcterms:W3CDTF">2023-03-19T16:55:00Z</dcterms:modified>
</cp:coreProperties>
</file>