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55" w:rsidRDefault="00B37455" w:rsidP="00B374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607">
        <w:rPr>
          <w:rFonts w:ascii="Times New Roman" w:hAnsi="Times New Roman" w:cs="Times New Roman"/>
          <w:b/>
          <w:bCs/>
          <w:sz w:val="28"/>
          <w:szCs w:val="28"/>
        </w:rPr>
        <w:t>Темы док</w:t>
      </w:r>
      <w:bookmarkStart w:id="0" w:name="_GoBack"/>
      <w:bookmarkEnd w:id="0"/>
      <w:r w:rsidRPr="00816607">
        <w:rPr>
          <w:rFonts w:ascii="Times New Roman" w:hAnsi="Times New Roman" w:cs="Times New Roman"/>
          <w:b/>
          <w:bCs/>
          <w:sz w:val="28"/>
          <w:szCs w:val="28"/>
        </w:rPr>
        <w:t>ладов с презентациями для текущего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«Экономика организации»</w:t>
      </w:r>
    </w:p>
    <w:p w:rsidR="00B37455" w:rsidRDefault="00B37455" w:rsidP="00B374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B37455" w:rsidRDefault="00B37455" w:rsidP="00B3745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Выбрать любую тему по желанию;</w:t>
      </w:r>
    </w:p>
    <w:p w:rsidR="00B37455" w:rsidRDefault="00B37455" w:rsidP="00B3745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Написать реферат;</w:t>
      </w:r>
    </w:p>
    <w:p w:rsidR="00B37455" w:rsidRPr="00121E75" w:rsidRDefault="00B37455" w:rsidP="00B3745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Кол-во страниц 15-20 </w:t>
      </w: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6607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формирования ПК-1</w:t>
      </w: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607">
        <w:rPr>
          <w:rFonts w:ascii="Times New Roman" w:hAnsi="Times New Roman" w:cs="Times New Roman"/>
          <w:b/>
          <w:bCs/>
          <w:sz w:val="28"/>
          <w:szCs w:val="28"/>
        </w:rPr>
        <w:t xml:space="preserve">(Тема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1660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455" w:rsidRPr="00816607" w:rsidRDefault="00B37455" w:rsidP="00B37455">
      <w:pPr>
        <w:numPr>
          <w:ilvl w:val="0"/>
          <w:numId w:val="1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Цель создания и функционирования предприятия</w:t>
      </w:r>
    </w:p>
    <w:p w:rsidR="00B37455" w:rsidRPr="00816607" w:rsidRDefault="00B37455" w:rsidP="00B37455">
      <w:pPr>
        <w:numPr>
          <w:ilvl w:val="0"/>
          <w:numId w:val="1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Производственные и рыночные связи предприятия. Конкуренция и предприятие</w:t>
      </w:r>
    </w:p>
    <w:p w:rsidR="00B37455" w:rsidRPr="00816607" w:rsidRDefault="00B37455" w:rsidP="00B37455">
      <w:pPr>
        <w:numPr>
          <w:ilvl w:val="0"/>
          <w:numId w:val="1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Предпринимательская деятельность предприятия</w:t>
      </w:r>
    </w:p>
    <w:p w:rsidR="00B37455" w:rsidRPr="00816607" w:rsidRDefault="00B37455" w:rsidP="00B37455">
      <w:pPr>
        <w:numPr>
          <w:ilvl w:val="0"/>
          <w:numId w:val="1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Нормативные акты, регламентирующие деятельность предприятий</w:t>
      </w: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6607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формирования ПК-2</w:t>
      </w: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607">
        <w:rPr>
          <w:rFonts w:ascii="Times New Roman" w:hAnsi="Times New Roman" w:cs="Times New Roman"/>
          <w:b/>
          <w:bCs/>
          <w:sz w:val="28"/>
          <w:szCs w:val="28"/>
        </w:rPr>
        <w:t xml:space="preserve">(Тема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1660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455" w:rsidRPr="00816607" w:rsidRDefault="00B37455" w:rsidP="00B37455">
      <w:pPr>
        <w:numPr>
          <w:ilvl w:val="0"/>
          <w:numId w:val="2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Внутренняя среда предпринимательского предприятия</w:t>
      </w:r>
    </w:p>
    <w:p w:rsidR="00B37455" w:rsidRPr="00816607" w:rsidRDefault="00B37455" w:rsidP="00B37455">
      <w:pPr>
        <w:numPr>
          <w:ilvl w:val="0"/>
          <w:numId w:val="2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Внешняя среда предпринимательского предприятия</w:t>
      </w:r>
    </w:p>
    <w:p w:rsidR="00B37455" w:rsidRPr="00816607" w:rsidRDefault="00B37455" w:rsidP="00B37455">
      <w:pPr>
        <w:numPr>
          <w:ilvl w:val="0"/>
          <w:numId w:val="2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Внешняя деловая среда предприятия</w:t>
      </w: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607">
        <w:rPr>
          <w:rFonts w:ascii="Times New Roman" w:hAnsi="Times New Roman" w:cs="Times New Roman"/>
          <w:b/>
          <w:bCs/>
          <w:sz w:val="28"/>
          <w:szCs w:val="28"/>
        </w:rPr>
        <w:t xml:space="preserve">(Тема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1660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455" w:rsidRPr="00816607" w:rsidRDefault="00B37455" w:rsidP="00B37455">
      <w:pPr>
        <w:numPr>
          <w:ilvl w:val="0"/>
          <w:numId w:val="3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Понятие конкурентоспособности продукции</w:t>
      </w:r>
    </w:p>
    <w:p w:rsidR="00B37455" w:rsidRPr="00816607" w:rsidRDefault="00B37455" w:rsidP="00B37455">
      <w:pPr>
        <w:numPr>
          <w:ilvl w:val="0"/>
          <w:numId w:val="3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Факторы конкурентоспособности</w:t>
      </w:r>
    </w:p>
    <w:p w:rsidR="00B37455" w:rsidRPr="00816607" w:rsidRDefault="00B37455" w:rsidP="00B37455">
      <w:pPr>
        <w:numPr>
          <w:ilvl w:val="0"/>
          <w:numId w:val="3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Классификация предпринимательской деятельности</w:t>
      </w:r>
    </w:p>
    <w:p w:rsidR="00B37455" w:rsidRPr="00816607" w:rsidRDefault="00B37455" w:rsidP="00B37455">
      <w:pPr>
        <w:numPr>
          <w:ilvl w:val="0"/>
          <w:numId w:val="3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lastRenderedPageBreak/>
        <w:t>Производственное предпринимательство</w:t>
      </w:r>
    </w:p>
    <w:p w:rsidR="00B37455" w:rsidRPr="00816607" w:rsidRDefault="00B37455" w:rsidP="00B37455">
      <w:pPr>
        <w:numPr>
          <w:ilvl w:val="0"/>
          <w:numId w:val="3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Коммерческое, финансовое и консультативное предпринимательство</w:t>
      </w: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7455" w:rsidRPr="00816607" w:rsidRDefault="00B37455" w:rsidP="00B374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607">
        <w:rPr>
          <w:rFonts w:ascii="Times New Roman" w:hAnsi="Times New Roman" w:cs="Times New Roman"/>
          <w:b/>
          <w:bCs/>
          <w:sz w:val="28"/>
          <w:szCs w:val="28"/>
        </w:rPr>
        <w:t xml:space="preserve">(Тема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660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455" w:rsidRPr="00816607" w:rsidRDefault="00B37455" w:rsidP="00B37455">
      <w:pPr>
        <w:numPr>
          <w:ilvl w:val="0"/>
          <w:numId w:val="4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Организационно-правовые формы малого предпринимательства</w:t>
      </w:r>
    </w:p>
    <w:p w:rsidR="00B37455" w:rsidRDefault="00B37455" w:rsidP="00B37455">
      <w:pPr>
        <w:numPr>
          <w:ilvl w:val="0"/>
          <w:numId w:val="4"/>
        </w:num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16607">
        <w:rPr>
          <w:rFonts w:ascii="Times New Roman" w:hAnsi="Times New Roman" w:cs="Times New Roman"/>
          <w:sz w:val="28"/>
          <w:szCs w:val="28"/>
        </w:rPr>
        <w:t>Организационно-экономические формы предприятий</w:t>
      </w:r>
    </w:p>
    <w:p w:rsidR="00B37455" w:rsidRDefault="00B37455" w:rsidP="00B3745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37455" w:rsidRPr="00552CDC" w:rsidRDefault="00B37455" w:rsidP="00B3745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52CD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5)</w:t>
      </w:r>
      <w:r w:rsidRPr="00552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455" w:rsidRPr="00552CDC" w:rsidRDefault="00B37455" w:rsidP="00B37455">
      <w:pPr>
        <w:pStyle w:val="a3"/>
        <w:numPr>
          <w:ilvl w:val="0"/>
          <w:numId w:val="5"/>
        </w:numPr>
        <w:spacing w:after="0"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552CDC">
        <w:rPr>
          <w:rFonts w:ascii="Times New Roman" w:hAnsi="Times New Roman" w:cs="Times New Roman"/>
          <w:sz w:val="28"/>
          <w:szCs w:val="28"/>
        </w:rPr>
        <w:t>Понятие, состав и оценка основных производственных фондов</w:t>
      </w:r>
    </w:p>
    <w:p w:rsidR="00B37455" w:rsidRPr="00552CDC" w:rsidRDefault="00B37455" w:rsidP="00B37455">
      <w:pPr>
        <w:pStyle w:val="a3"/>
        <w:widowControl w:val="0"/>
        <w:numPr>
          <w:ilvl w:val="0"/>
          <w:numId w:val="5"/>
        </w:numPr>
        <w:tabs>
          <w:tab w:val="num" w:pos="467"/>
        </w:tabs>
        <w:spacing w:after="0"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552CDC">
        <w:rPr>
          <w:rFonts w:ascii="Times New Roman" w:hAnsi="Times New Roman" w:cs="Times New Roman"/>
          <w:sz w:val="28"/>
          <w:szCs w:val="28"/>
        </w:rPr>
        <w:t>Износ и амортизация основных фондов</w:t>
      </w:r>
    </w:p>
    <w:p w:rsidR="00B37455" w:rsidRPr="00552CDC" w:rsidRDefault="00B37455" w:rsidP="00B37455">
      <w:pPr>
        <w:pStyle w:val="a3"/>
        <w:numPr>
          <w:ilvl w:val="0"/>
          <w:numId w:val="5"/>
        </w:numPr>
        <w:spacing w:after="0"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552CDC">
        <w:rPr>
          <w:rFonts w:ascii="Times New Roman" w:hAnsi="Times New Roman" w:cs="Times New Roman"/>
          <w:sz w:val="28"/>
          <w:szCs w:val="28"/>
        </w:rPr>
        <w:t>Показатели и анализ использования ОПФ</w:t>
      </w:r>
    </w:p>
    <w:p w:rsidR="00B37455" w:rsidRPr="00552CDC" w:rsidRDefault="00B37455" w:rsidP="00B37455">
      <w:pPr>
        <w:pStyle w:val="a3"/>
        <w:numPr>
          <w:ilvl w:val="0"/>
          <w:numId w:val="5"/>
        </w:numPr>
        <w:spacing w:after="0"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552CDC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основных фондов</w:t>
      </w:r>
    </w:p>
    <w:p w:rsidR="00B37455" w:rsidRPr="00552CDC" w:rsidRDefault="00B37455" w:rsidP="00B37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455" w:rsidRPr="00552CDC" w:rsidRDefault="00B37455" w:rsidP="00B374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52CD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6)</w:t>
      </w:r>
    </w:p>
    <w:p w:rsidR="00B37455" w:rsidRPr="00552CDC" w:rsidRDefault="00B37455" w:rsidP="00B3745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2CDC">
        <w:rPr>
          <w:rFonts w:ascii="Times New Roman" w:hAnsi="Times New Roman" w:cs="Times New Roman"/>
          <w:sz w:val="28"/>
          <w:szCs w:val="28"/>
        </w:rPr>
        <w:t>Определение, задачи и принципы логистики на предприятии</w:t>
      </w:r>
    </w:p>
    <w:p w:rsidR="00B37455" w:rsidRPr="00552CDC" w:rsidRDefault="00B37455" w:rsidP="00B37455">
      <w:pPr>
        <w:widowControl w:val="0"/>
        <w:tabs>
          <w:tab w:val="num" w:pos="4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2CDC">
        <w:rPr>
          <w:rFonts w:ascii="Times New Roman" w:hAnsi="Times New Roman" w:cs="Times New Roman"/>
          <w:sz w:val="28"/>
          <w:szCs w:val="28"/>
        </w:rPr>
        <w:t>Организация построения логистических систем</w:t>
      </w:r>
    </w:p>
    <w:p w:rsidR="00B37455" w:rsidRDefault="00B37455" w:rsidP="00B37455">
      <w:pPr>
        <w:widowControl w:val="0"/>
        <w:tabs>
          <w:tab w:val="num" w:pos="4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2CDC">
        <w:rPr>
          <w:rFonts w:ascii="Times New Roman" w:hAnsi="Times New Roman" w:cs="Times New Roman"/>
          <w:sz w:val="28"/>
          <w:szCs w:val="28"/>
        </w:rPr>
        <w:t>Понятие и виды запасов</w:t>
      </w:r>
    </w:p>
    <w:p w:rsidR="00B37455" w:rsidRDefault="00B37455" w:rsidP="00B37455">
      <w:pPr>
        <w:widowControl w:val="0"/>
        <w:tabs>
          <w:tab w:val="num" w:pos="4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7455" w:rsidRPr="0034051C" w:rsidRDefault="00B37455" w:rsidP="00B37455">
      <w:pPr>
        <w:widowControl w:val="0"/>
        <w:tabs>
          <w:tab w:val="num" w:pos="4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051C">
        <w:rPr>
          <w:rFonts w:ascii="Times New Roman" w:hAnsi="Times New Roman" w:cs="Times New Roman"/>
          <w:b/>
          <w:sz w:val="28"/>
          <w:szCs w:val="28"/>
        </w:rPr>
        <w:t>(Тема 7)</w:t>
      </w:r>
    </w:p>
    <w:p w:rsidR="00B37455" w:rsidRDefault="00B37455" w:rsidP="00B37455">
      <w:pPr>
        <w:pStyle w:val="a3"/>
        <w:widowControl w:val="0"/>
        <w:spacing w:after="0" w:line="240" w:lineRule="auto"/>
        <w:ind w:left="459"/>
        <w:contextualSpacing w:val="0"/>
        <w:rPr>
          <w:sz w:val="24"/>
          <w:szCs w:val="24"/>
        </w:rPr>
      </w:pPr>
    </w:p>
    <w:p w:rsidR="00B37455" w:rsidRPr="0034051C" w:rsidRDefault="00B37455" w:rsidP="00B37455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459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4051C">
        <w:rPr>
          <w:rFonts w:ascii="Times New Roman" w:hAnsi="Times New Roman" w:cs="Times New Roman"/>
          <w:sz w:val="28"/>
          <w:szCs w:val="28"/>
        </w:rPr>
        <w:t>Оборотные фонды и оборотные средства</w:t>
      </w:r>
    </w:p>
    <w:p w:rsidR="00B37455" w:rsidRPr="0034051C" w:rsidRDefault="00B37455" w:rsidP="00B37455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459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4051C">
        <w:rPr>
          <w:rFonts w:ascii="Times New Roman" w:hAnsi="Times New Roman" w:cs="Times New Roman"/>
          <w:sz w:val="28"/>
          <w:szCs w:val="28"/>
        </w:rPr>
        <w:t>Показатели использования оборотных фондов</w:t>
      </w:r>
    </w:p>
    <w:p w:rsidR="00B37455" w:rsidRPr="0034051C" w:rsidRDefault="00B37455" w:rsidP="00B37455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459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4051C">
        <w:rPr>
          <w:rFonts w:ascii="Times New Roman" w:hAnsi="Times New Roman" w:cs="Times New Roman"/>
          <w:sz w:val="28"/>
          <w:szCs w:val="28"/>
        </w:rPr>
        <w:t>Нормирование оборотных средств</w:t>
      </w:r>
    </w:p>
    <w:p w:rsidR="00B37455" w:rsidRPr="0034051C" w:rsidRDefault="00B37455" w:rsidP="00B37455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459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4051C">
        <w:rPr>
          <w:rFonts w:ascii="Times New Roman" w:hAnsi="Times New Roman" w:cs="Times New Roman"/>
          <w:sz w:val="28"/>
          <w:szCs w:val="28"/>
        </w:rPr>
        <w:t>Персонал предприятия, его структура, определение потребности в персонале</w:t>
      </w:r>
    </w:p>
    <w:p w:rsidR="00B37455" w:rsidRPr="0034051C" w:rsidRDefault="00B37455" w:rsidP="00B37455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459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4051C">
        <w:rPr>
          <w:rFonts w:ascii="Times New Roman" w:hAnsi="Times New Roman" w:cs="Times New Roman"/>
          <w:sz w:val="28"/>
          <w:szCs w:val="28"/>
        </w:rPr>
        <w:t>Производительность труда</w:t>
      </w:r>
    </w:p>
    <w:p w:rsidR="00B37455" w:rsidRDefault="00B37455" w:rsidP="00B37455">
      <w:pPr>
        <w:pStyle w:val="a3"/>
        <w:widowControl w:val="0"/>
        <w:numPr>
          <w:ilvl w:val="0"/>
          <w:numId w:val="6"/>
        </w:numPr>
        <w:tabs>
          <w:tab w:val="num" w:pos="4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051C">
        <w:rPr>
          <w:rFonts w:ascii="Times New Roman" w:hAnsi="Times New Roman" w:cs="Times New Roman"/>
          <w:sz w:val="28"/>
          <w:szCs w:val="28"/>
        </w:rPr>
        <w:t>Мотивация и оплата труда персонала</w:t>
      </w:r>
    </w:p>
    <w:p w:rsidR="00B37455" w:rsidRDefault="00B37455" w:rsidP="00B37455">
      <w:pPr>
        <w:pStyle w:val="a3"/>
        <w:widowControl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7455" w:rsidRPr="0034051C" w:rsidRDefault="00B37455" w:rsidP="00B37455">
      <w:pPr>
        <w:pStyle w:val="a3"/>
        <w:widowControl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4051C">
        <w:rPr>
          <w:rFonts w:ascii="Times New Roman" w:hAnsi="Times New Roman" w:cs="Times New Roman"/>
          <w:b/>
          <w:sz w:val="28"/>
          <w:szCs w:val="28"/>
        </w:rPr>
        <w:t>(Тема 8)</w:t>
      </w:r>
    </w:p>
    <w:p w:rsidR="00B37455" w:rsidRPr="0034051C" w:rsidRDefault="00B37455" w:rsidP="00B37455">
      <w:pPr>
        <w:pStyle w:val="a3"/>
        <w:widowControl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51C">
        <w:rPr>
          <w:rFonts w:ascii="Times New Roman" w:hAnsi="Times New Roman" w:cs="Times New Roman"/>
          <w:sz w:val="28"/>
          <w:szCs w:val="28"/>
        </w:rPr>
        <w:lastRenderedPageBreak/>
        <w:t>1.Определение, задачи и принципы логистики на предприятии</w:t>
      </w:r>
    </w:p>
    <w:p w:rsidR="00B37455" w:rsidRPr="0034051C" w:rsidRDefault="00B37455" w:rsidP="00B37455">
      <w:pPr>
        <w:pStyle w:val="a3"/>
        <w:tabs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51C">
        <w:rPr>
          <w:rFonts w:ascii="Times New Roman" w:hAnsi="Times New Roman" w:cs="Times New Roman"/>
          <w:sz w:val="28"/>
          <w:szCs w:val="28"/>
        </w:rPr>
        <w:t xml:space="preserve">2.Понятие логистики. Основные функции логистики. Цель и задачи логистики. </w:t>
      </w:r>
    </w:p>
    <w:p w:rsidR="00B37455" w:rsidRPr="0034051C" w:rsidRDefault="00B37455" w:rsidP="00B37455">
      <w:pPr>
        <w:pStyle w:val="a3"/>
        <w:tabs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51C">
        <w:rPr>
          <w:rFonts w:ascii="Times New Roman" w:hAnsi="Times New Roman" w:cs="Times New Roman"/>
          <w:sz w:val="28"/>
          <w:szCs w:val="28"/>
        </w:rPr>
        <w:t xml:space="preserve">3.Принципы построения логистических систем: системный подход, принцип общих затрат, принцип логистической координации и интеграции, принцип моделирования и информационно-компьютерной поддержки, принцип разработки необходимого комплекса </w:t>
      </w:r>
      <w:proofErr w:type="spellStart"/>
      <w:r w:rsidRPr="0034051C">
        <w:rPr>
          <w:rFonts w:ascii="Times New Roman" w:hAnsi="Times New Roman" w:cs="Times New Roman"/>
          <w:sz w:val="28"/>
          <w:szCs w:val="28"/>
        </w:rPr>
        <w:t>микрологистических</w:t>
      </w:r>
      <w:proofErr w:type="spellEnd"/>
      <w:r w:rsidRPr="0034051C">
        <w:rPr>
          <w:rFonts w:ascii="Times New Roman" w:hAnsi="Times New Roman" w:cs="Times New Roman"/>
          <w:sz w:val="28"/>
          <w:szCs w:val="28"/>
        </w:rPr>
        <w:t xml:space="preserve"> подсистем, принцип всеобщего управления качеством, принцип устойчивости и адаптивности. </w:t>
      </w:r>
    </w:p>
    <w:p w:rsidR="00B37455" w:rsidRDefault="00B37455" w:rsidP="00B37455">
      <w:pPr>
        <w:pStyle w:val="a3"/>
        <w:tabs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51C">
        <w:rPr>
          <w:rFonts w:ascii="Times New Roman" w:hAnsi="Times New Roman" w:cs="Times New Roman"/>
          <w:sz w:val="28"/>
          <w:szCs w:val="28"/>
        </w:rPr>
        <w:t>4. Логистическая цепь. Синергетический эффект.</w:t>
      </w:r>
    </w:p>
    <w:p w:rsidR="00B37455" w:rsidRDefault="00B37455" w:rsidP="00B37455">
      <w:pPr>
        <w:pStyle w:val="a3"/>
        <w:tabs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37455" w:rsidRDefault="00B37455" w:rsidP="00B37455">
      <w:pPr>
        <w:pStyle w:val="a3"/>
        <w:tabs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4051C">
        <w:rPr>
          <w:rFonts w:ascii="Times New Roman" w:hAnsi="Times New Roman" w:cs="Times New Roman"/>
          <w:b/>
          <w:sz w:val="28"/>
          <w:szCs w:val="28"/>
        </w:rPr>
        <w:t>(Тема 9)</w:t>
      </w:r>
    </w:p>
    <w:p w:rsidR="00B37455" w:rsidRPr="00725311" w:rsidRDefault="00B37455" w:rsidP="00B37455">
      <w:pPr>
        <w:pStyle w:val="a3"/>
        <w:tabs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25311">
        <w:rPr>
          <w:rFonts w:ascii="Times New Roman" w:hAnsi="Times New Roman" w:cs="Times New Roman"/>
          <w:b/>
          <w:bCs/>
          <w:sz w:val="28"/>
          <w:szCs w:val="28"/>
        </w:rPr>
        <w:t>Малые предприятия и их развитие</w:t>
      </w:r>
    </w:p>
    <w:p w:rsidR="00B37455" w:rsidRPr="009C2CCA" w:rsidRDefault="00B37455" w:rsidP="00B37455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2CCA">
        <w:rPr>
          <w:rFonts w:ascii="Times New Roman" w:hAnsi="Times New Roman" w:cs="Times New Roman"/>
          <w:sz w:val="28"/>
          <w:szCs w:val="28"/>
        </w:rPr>
        <w:t>Хозяйственные товарищества: полное товарищество, товарищество на вере (коммандитное). Хозяйственные общества: общества с ограниченной ответственностью, общества с дополнительной ответственностью, акционерные общества (открытые, закрытые), дочернее общество, зависимое хозяйственное общество. Производственный кооператив (артель). Унитарное предприятие (государственное, муниципальное).</w:t>
      </w:r>
    </w:p>
    <w:p w:rsidR="00B37455" w:rsidRDefault="00B37455" w:rsidP="00B37455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2CCA">
        <w:rPr>
          <w:rFonts w:ascii="Times New Roman" w:hAnsi="Times New Roman" w:cs="Times New Roman"/>
          <w:sz w:val="28"/>
          <w:szCs w:val="28"/>
        </w:rPr>
        <w:t>Концерны, ассоциации, консорциумы, синдикаты, картели (</w:t>
      </w:r>
      <w:proofErr w:type="spellStart"/>
      <w:r w:rsidRPr="009C2CCA">
        <w:rPr>
          <w:rFonts w:ascii="Times New Roman" w:hAnsi="Times New Roman" w:cs="Times New Roman"/>
          <w:sz w:val="28"/>
          <w:szCs w:val="28"/>
        </w:rPr>
        <w:t>квотовый</w:t>
      </w:r>
      <w:proofErr w:type="spellEnd"/>
      <w:r w:rsidRPr="009C2CCA">
        <w:rPr>
          <w:rFonts w:ascii="Times New Roman" w:hAnsi="Times New Roman" w:cs="Times New Roman"/>
          <w:sz w:val="28"/>
          <w:szCs w:val="28"/>
        </w:rPr>
        <w:t>, региональный, специализации, экспортный структурных кризисов), корпорации, тресты, финансово-промышленные группы (ФПГ), холдинги.</w:t>
      </w:r>
    </w:p>
    <w:p w:rsidR="00B37455" w:rsidRPr="009C2CCA" w:rsidRDefault="00B37455" w:rsidP="00B37455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2CCA">
        <w:rPr>
          <w:rFonts w:ascii="Times New Roman" w:hAnsi="Times New Roman" w:cs="Times New Roman"/>
          <w:sz w:val="28"/>
          <w:szCs w:val="28"/>
        </w:rPr>
        <w:t>Основные проблемы малого предпринимательства: кредитование, информационное обслуживание, подготовка кадров, обеспечение малых предприятий госзаказом (если возникает такая необходимость), предоставление особых льгот предприятиям, создаваемым в отсталых областях со слабо развитой промышленностью, и др.</w:t>
      </w:r>
    </w:p>
    <w:p w:rsidR="00B37455" w:rsidRPr="009C2CCA" w:rsidRDefault="00B37455" w:rsidP="00B3745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7455" w:rsidRDefault="00B37455" w:rsidP="00B37455">
      <w:pPr>
        <w:widowControl w:val="0"/>
        <w:tabs>
          <w:tab w:val="num" w:pos="4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7455" w:rsidRDefault="00B37455" w:rsidP="00B37455">
      <w:pPr>
        <w:widowControl w:val="0"/>
        <w:tabs>
          <w:tab w:val="num" w:pos="4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7455" w:rsidRPr="009C2CCA" w:rsidRDefault="00B37455" w:rsidP="00B37455">
      <w:pPr>
        <w:widowControl w:val="0"/>
        <w:tabs>
          <w:tab w:val="num" w:pos="4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CCA">
        <w:rPr>
          <w:rFonts w:ascii="Times New Roman" w:hAnsi="Times New Roman" w:cs="Times New Roman"/>
          <w:b/>
          <w:sz w:val="28"/>
          <w:szCs w:val="28"/>
        </w:rPr>
        <w:lastRenderedPageBreak/>
        <w:t>(Тема 10)</w:t>
      </w:r>
    </w:p>
    <w:p w:rsidR="00B37455" w:rsidRPr="009C2CCA" w:rsidRDefault="00B37455" w:rsidP="00B37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CA">
        <w:rPr>
          <w:rFonts w:ascii="Times New Roman" w:hAnsi="Times New Roman" w:cs="Times New Roman"/>
          <w:sz w:val="28"/>
          <w:szCs w:val="28"/>
        </w:rPr>
        <w:t>1.Нормативные акты, регулирующие деятельность предприятий: законы, акты федеральных органов государственного управления, акты федеральных органов исполнительной власти, акты исполнительных органов субъектов Российской Федерации.</w:t>
      </w:r>
    </w:p>
    <w:p w:rsidR="00B37455" w:rsidRPr="009C2CCA" w:rsidRDefault="00B37455" w:rsidP="00B37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CA">
        <w:rPr>
          <w:rFonts w:ascii="Times New Roman" w:hAnsi="Times New Roman" w:cs="Times New Roman"/>
          <w:sz w:val="28"/>
          <w:szCs w:val="28"/>
        </w:rPr>
        <w:t>2.Виды отношений, регулируемые нормативными актами.</w:t>
      </w:r>
    </w:p>
    <w:p w:rsidR="00B37455" w:rsidRPr="009C2CCA" w:rsidRDefault="00B37455" w:rsidP="00B37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CA">
        <w:rPr>
          <w:rFonts w:ascii="Times New Roman" w:hAnsi="Times New Roman" w:cs="Times New Roman"/>
          <w:sz w:val="28"/>
          <w:szCs w:val="28"/>
        </w:rPr>
        <w:t>3.Конституция Российской Федерации. Гражданское право.</w:t>
      </w:r>
    </w:p>
    <w:p w:rsidR="00B37455" w:rsidRPr="009C2CCA" w:rsidRDefault="00B37455" w:rsidP="00B37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CA">
        <w:rPr>
          <w:rFonts w:ascii="Times New Roman" w:hAnsi="Times New Roman" w:cs="Times New Roman"/>
          <w:sz w:val="28"/>
          <w:szCs w:val="28"/>
        </w:rPr>
        <w:t xml:space="preserve">4.Уголовная ответственность. Административная ответственность. Налоговая ответственность. Гражданско-правовая ответственность. Материальная ответственность. </w:t>
      </w:r>
    </w:p>
    <w:p w:rsidR="00B37455" w:rsidRDefault="00B37455" w:rsidP="00B37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CA">
        <w:rPr>
          <w:rFonts w:ascii="Times New Roman" w:hAnsi="Times New Roman" w:cs="Times New Roman"/>
          <w:sz w:val="28"/>
          <w:szCs w:val="28"/>
        </w:rPr>
        <w:t>5.Нормативные акты, регулирующие ответственность за нарушение законодательства.</w:t>
      </w:r>
    </w:p>
    <w:p w:rsidR="00B37455" w:rsidRDefault="00B37455" w:rsidP="00B3745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455" w:rsidRDefault="00B37455" w:rsidP="00B3745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3DA5">
        <w:rPr>
          <w:rFonts w:ascii="Times New Roman" w:hAnsi="Times New Roman" w:cs="Times New Roman"/>
          <w:b/>
          <w:bCs/>
          <w:sz w:val="28"/>
          <w:szCs w:val="28"/>
        </w:rPr>
        <w:t>(Тема 11)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 w:rsidRPr="008A3DA5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Кадры предприятия и производительность труда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1. Состав и структура кадров предприятия.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2. Показатели движения кадров и эффективности работы с ними.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2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pacing w:val="-2"/>
          <w:sz w:val="32"/>
          <w:szCs w:val="32"/>
          <w:lang w:eastAsia="zh-CN"/>
        </w:rPr>
        <w:t>3. Производительность труда: методы определения и планирования.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pacing w:val="-2"/>
          <w:sz w:val="32"/>
          <w:szCs w:val="32"/>
          <w:lang w:eastAsia="zh-CN"/>
        </w:rPr>
      </w:pP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pacing w:val="-2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b/>
          <w:bCs/>
          <w:color w:val="000000"/>
          <w:spacing w:val="-2"/>
          <w:sz w:val="32"/>
          <w:szCs w:val="32"/>
          <w:lang w:eastAsia="zh-CN"/>
        </w:rPr>
        <w:t>(Тема 12)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 w:rsidRPr="008A3DA5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Оплата труда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1. Сущность и принципы организации заработной платы.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2. Тарифная и бестарифная системы оплаты труда и их основные элементы.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3. Разновидности сдельной и повременной форм оплаты труда.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/>
        </w:rPr>
        <w:t>(Тема 13)</w:t>
      </w:r>
    </w:p>
    <w:p w:rsidR="00B37455" w:rsidRPr="008A3DA5" w:rsidRDefault="00B37455" w:rsidP="00B37455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 w:rsidRPr="008A3DA5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Издержки производства и реализации продукции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1. Сущность издержек предприятия.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 xml:space="preserve">2. Понятие себестоимость продукции (услуг). 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 xml:space="preserve">3. Расчет себестоимости по экономическим элементам затрат (смета затрат). 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lastRenderedPageBreak/>
        <w:t>4</w:t>
      </w:r>
      <w:r w:rsidRPr="008A3DA5">
        <w:rPr>
          <w:rFonts w:ascii="Times New Roman" w:eastAsia="SimSun" w:hAnsi="Times New Roman" w:cs="Times New Roman"/>
          <w:color w:val="000000"/>
          <w:spacing w:val="-4"/>
          <w:sz w:val="32"/>
          <w:szCs w:val="32"/>
          <w:lang w:eastAsia="zh-CN"/>
        </w:rPr>
        <w:t xml:space="preserve">. Сущность и методы </w:t>
      </w:r>
      <w:proofErr w:type="spellStart"/>
      <w:r w:rsidRPr="008A3DA5">
        <w:rPr>
          <w:rFonts w:ascii="Times New Roman" w:eastAsia="SimSun" w:hAnsi="Times New Roman" w:cs="Times New Roman"/>
          <w:color w:val="000000"/>
          <w:spacing w:val="-4"/>
          <w:sz w:val="32"/>
          <w:szCs w:val="32"/>
          <w:lang w:eastAsia="zh-CN"/>
        </w:rPr>
        <w:t>калькулирования</w:t>
      </w:r>
      <w:proofErr w:type="spellEnd"/>
      <w:r w:rsidRPr="008A3DA5">
        <w:rPr>
          <w:rFonts w:ascii="Times New Roman" w:eastAsia="SimSun" w:hAnsi="Times New Roman" w:cs="Times New Roman"/>
          <w:color w:val="000000"/>
          <w:spacing w:val="-4"/>
          <w:sz w:val="32"/>
          <w:szCs w:val="32"/>
          <w:lang w:eastAsia="zh-CN"/>
        </w:rPr>
        <w:t xml:space="preserve"> себестоимости продукции</w:t>
      </w:r>
      <w:r w:rsidRPr="008A3DA5">
        <w:rPr>
          <w:rFonts w:ascii="Times New Roman" w:eastAsia="SimSun" w:hAnsi="Times New Roman" w:cs="Times New Roman"/>
          <w:i/>
          <w:iCs/>
          <w:color w:val="000000"/>
          <w:spacing w:val="-4"/>
          <w:sz w:val="32"/>
          <w:szCs w:val="32"/>
          <w:lang w:eastAsia="zh-CN"/>
        </w:rPr>
        <w:t>.</w:t>
      </w:r>
      <w:r w:rsidRPr="008A3DA5">
        <w:rPr>
          <w:rFonts w:ascii="Times New Roman" w:eastAsia="SimSun" w:hAnsi="Times New Roman" w:cs="Times New Roman"/>
          <w:i/>
          <w:iCs/>
          <w:color w:val="000000"/>
          <w:sz w:val="32"/>
          <w:szCs w:val="32"/>
          <w:lang w:eastAsia="zh-CN"/>
        </w:rPr>
        <w:t xml:space="preserve"> 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</w:pP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  <w:t>(Тема 14)</w:t>
      </w:r>
    </w:p>
    <w:p w:rsidR="00B37455" w:rsidRDefault="00B37455" w:rsidP="00B37455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B37455" w:rsidRPr="008A3DA5" w:rsidRDefault="00B37455" w:rsidP="00B37455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Цена. Ценовая политика предприятия</w:t>
      </w:r>
      <w:r w:rsidRPr="008A3DA5"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</w:p>
    <w:p w:rsidR="00B37455" w:rsidRPr="008A3DA5" w:rsidRDefault="00B37455" w:rsidP="00B37455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iCs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iCs/>
          <w:sz w:val="32"/>
          <w:szCs w:val="32"/>
          <w:lang w:eastAsia="zh-CN"/>
        </w:rPr>
        <w:t>Виды цен</w:t>
      </w:r>
    </w:p>
    <w:p w:rsidR="00B37455" w:rsidRPr="008A3DA5" w:rsidRDefault="00B37455" w:rsidP="00B37455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i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sz w:val="32"/>
          <w:szCs w:val="32"/>
          <w:lang w:eastAsia="zh-CN"/>
        </w:rPr>
        <w:t>Ценовая политика предприятия и выбор метода ценообразования</w:t>
      </w:r>
    </w:p>
    <w:p w:rsidR="00B37455" w:rsidRDefault="00B37455" w:rsidP="00B37455">
      <w:pPr>
        <w:widowControl w:val="0"/>
        <w:spacing w:after="0"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B37455" w:rsidRDefault="00B37455" w:rsidP="00B37455">
      <w:pPr>
        <w:widowControl w:val="0"/>
        <w:spacing w:after="0"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(Тема 15) </w:t>
      </w:r>
    </w:p>
    <w:p w:rsidR="00B37455" w:rsidRPr="008A3DA5" w:rsidRDefault="00B37455" w:rsidP="00B37455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 w:rsidRPr="008A3DA5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  <w:r w:rsidRPr="008A3DA5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Прибыль и рентабельность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1. Понятие эффекта и эффективности деятельности предприятия.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2. Прибыль как экономическая категория. Виды прибыли предприятия.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 xml:space="preserve">3. Экономическая сущность и виды рентабельности, методика их расчета. 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/>
        </w:rPr>
        <w:t>(Тема 16)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/>
        </w:rPr>
      </w:pP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Оценка эффективности деятельности организации: материально-технические, трудовые и финансовые ресурсы организации</w:t>
      </w:r>
    </w:p>
    <w:p w:rsidR="00B37455" w:rsidRDefault="00B37455" w:rsidP="00B37455">
      <w:pPr>
        <w:keepNext/>
        <w:spacing w:after="0" w:line="240" w:lineRule="auto"/>
        <w:jc w:val="both"/>
        <w:rPr>
          <w:rFonts w:ascii="Times New Roman" w:eastAsia="SimSun" w:hAnsi="Times New Roman" w:cs="Times New Roman"/>
          <w:bCs/>
          <w:i/>
          <w:kern w:val="32"/>
          <w:sz w:val="32"/>
          <w:szCs w:val="32"/>
          <w:lang w:eastAsia="zh-CN"/>
        </w:rPr>
      </w:pPr>
    </w:p>
    <w:p w:rsidR="00B37455" w:rsidRPr="008A3DA5" w:rsidRDefault="00B37455" w:rsidP="00B37455">
      <w:pPr>
        <w:keepNext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32"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bCs/>
          <w:iCs/>
          <w:kern w:val="32"/>
          <w:sz w:val="32"/>
          <w:szCs w:val="32"/>
          <w:lang w:eastAsia="zh-CN"/>
        </w:rPr>
        <w:t>1. Эффективность организации</w:t>
      </w:r>
    </w:p>
    <w:p w:rsidR="00B37455" w:rsidRPr="008A3DA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iCs/>
          <w:sz w:val="32"/>
          <w:szCs w:val="32"/>
          <w:lang w:eastAsia="zh-CN"/>
        </w:rPr>
        <w:t>2. Первый блок объективных (экономических) показателей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32"/>
          <w:szCs w:val="32"/>
          <w:lang w:eastAsia="zh-CN"/>
        </w:rPr>
      </w:pPr>
      <w:r w:rsidRPr="008A3DA5">
        <w:rPr>
          <w:rFonts w:ascii="Times New Roman" w:eastAsia="SimSun" w:hAnsi="Times New Roman" w:cs="Times New Roman"/>
          <w:iCs/>
          <w:sz w:val="32"/>
          <w:szCs w:val="32"/>
          <w:lang w:eastAsia="zh-CN"/>
        </w:rPr>
        <w:t>3. Второй блок субъективных показателей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32"/>
          <w:szCs w:val="32"/>
          <w:lang w:eastAsia="zh-CN"/>
        </w:rPr>
      </w:pP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</w:pPr>
      <w:r w:rsidRPr="00725311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  <w:t>(Тема 17)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</w:pPr>
    </w:p>
    <w:p w:rsidR="00B37455" w:rsidRPr="00725311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 w:rsidRPr="00725311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Бизнес – планирование, цели и задачи</w:t>
      </w:r>
    </w:p>
    <w:p w:rsidR="00B37455" w:rsidRPr="00725311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725311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 xml:space="preserve">1. Понятие </w:t>
      </w:r>
      <w:r w:rsidRPr="00725311">
        <w:rPr>
          <w:rFonts w:ascii="Times New Roman" w:eastAsia="SimSun" w:hAnsi="Times New Roman" w:cs="Times New Roman"/>
          <w:sz w:val="32"/>
          <w:szCs w:val="32"/>
          <w:lang w:eastAsia="zh-CN"/>
        </w:rPr>
        <w:t>цель, задачи и особенности составления бизнес-плана</w:t>
      </w:r>
      <w:r w:rsidRPr="00725311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.</w:t>
      </w:r>
    </w:p>
    <w:p w:rsidR="00B37455" w:rsidRPr="00725311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25311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 xml:space="preserve">2. </w:t>
      </w:r>
      <w:r w:rsidRPr="00725311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Отличие бизнес-плана от других плановых документов </w:t>
      </w:r>
    </w:p>
    <w:p w:rsidR="00B37455" w:rsidRDefault="00B37455" w:rsidP="00B3745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</w:pPr>
    </w:p>
    <w:p w:rsidR="00EA388B" w:rsidRDefault="00EA388B"/>
    <w:sectPr w:rsidR="00EA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533"/>
    <w:multiLevelType w:val="hybridMultilevel"/>
    <w:tmpl w:val="4E3252F2"/>
    <w:lvl w:ilvl="0" w:tplc="3B300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7B07B7"/>
    <w:multiLevelType w:val="hybridMultilevel"/>
    <w:tmpl w:val="C67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2BDB"/>
    <w:multiLevelType w:val="hybridMultilevel"/>
    <w:tmpl w:val="40C2BC3C"/>
    <w:lvl w:ilvl="0" w:tplc="6A12A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70307F"/>
    <w:multiLevelType w:val="hybridMultilevel"/>
    <w:tmpl w:val="3A3A1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6007C"/>
    <w:multiLevelType w:val="hybridMultilevel"/>
    <w:tmpl w:val="8B9EB390"/>
    <w:lvl w:ilvl="0" w:tplc="98B83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3A74CA"/>
    <w:multiLevelType w:val="hybridMultilevel"/>
    <w:tmpl w:val="82A45F92"/>
    <w:lvl w:ilvl="0" w:tplc="87FA0F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327"/>
    <w:multiLevelType w:val="multilevel"/>
    <w:tmpl w:val="21A2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F4E412F"/>
    <w:multiLevelType w:val="hybridMultilevel"/>
    <w:tmpl w:val="DCB801CA"/>
    <w:lvl w:ilvl="0" w:tplc="16AE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DA4D0A"/>
    <w:multiLevelType w:val="hybridMultilevel"/>
    <w:tmpl w:val="AA66BDEE"/>
    <w:lvl w:ilvl="0" w:tplc="24CC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CC"/>
    <w:rsid w:val="001C46CC"/>
    <w:rsid w:val="00B37455"/>
    <w:rsid w:val="00E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D7DD"/>
  <w15:chartTrackingRefBased/>
  <w15:docId w15:val="{D4720B98-453C-4200-B175-92318FC0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2023-03-16T05:56:00Z</dcterms:created>
  <dcterms:modified xsi:type="dcterms:W3CDTF">2023-03-16T05:58:00Z</dcterms:modified>
</cp:coreProperties>
</file>