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ED" w:rsidRDefault="007C73ED" w:rsidP="007C73ED">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r w:rsidRPr="00A81115">
        <w:rPr>
          <w:rFonts w:ascii="Times New Roman" w:eastAsia="Times New Roman" w:hAnsi="Times New Roman" w:cs="Times New Roman"/>
          <w:b/>
          <w:bCs/>
          <w:color w:val="000000"/>
          <w:sz w:val="24"/>
          <w:szCs w:val="24"/>
          <w:lang w:eastAsia="ru-RU"/>
        </w:rPr>
        <w:t>Комплект экзаменационных материалов для проведения экзамена (квалификационного) по профессиональному модулю</w:t>
      </w:r>
    </w:p>
    <w:p w:rsidR="007C73ED" w:rsidRDefault="007C73ED" w:rsidP="007C73ED">
      <w:pPr>
        <w:autoSpaceDE w:val="0"/>
        <w:autoSpaceDN w:val="0"/>
        <w:adjustRightInd w:val="0"/>
        <w:spacing w:after="0"/>
        <w:jc w:val="both"/>
        <w:rPr>
          <w:rFonts w:ascii="Times New Roman" w:eastAsia="Times New Roman" w:hAnsi="Times New Roman" w:cs="Times New Roman"/>
          <w:bCs/>
          <w:color w:val="000000"/>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Хитрова была принята на завод с 5 января на временную работу сроком на 4 месяца для замены нормировщицы Евсеевой, которая ушла в отпуск по беременности и родам. После окончания этого отпуска Евсеева получила дополнительно 6-месячный отпуск по уходу за ребенком. В общей сложности Хитрова заменяла Евсееву непрерывно 10 месяцев. По возвращении Евсеевой на работу Хитрова была уволена без выплаты выходного пособия и компенсации за отпуск – как временный работник.</w:t>
      </w:r>
    </w:p>
    <w:p w:rsidR="007C73ED" w:rsidRPr="00C235FB" w:rsidRDefault="007C73ED" w:rsidP="007C73ED">
      <w:pPr>
        <w:tabs>
          <w:tab w:val="num" w:pos="0"/>
          <w:tab w:val="left" w:pos="993"/>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1. Какова продолжительность временной работы?</w:t>
      </w:r>
    </w:p>
    <w:p w:rsidR="007C73ED" w:rsidRPr="00C235FB" w:rsidRDefault="007C73ED" w:rsidP="007C73ED">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2.</w:t>
      </w:r>
      <w:r w:rsidRPr="00C235FB">
        <w:rPr>
          <w:rFonts w:ascii="Times New Roman" w:eastAsia="Times New Roman" w:hAnsi="Times New Roman" w:cs="Times New Roman"/>
          <w:sz w:val="24"/>
          <w:szCs w:val="24"/>
          <w:lang w:eastAsia="ru-RU"/>
        </w:rPr>
        <w:tab/>
      </w:r>
      <w:r w:rsidRPr="00C235FB">
        <w:rPr>
          <w:rFonts w:ascii="Times New Roman" w:eastAsia="Times New Roman" w:hAnsi="Times New Roman" w:cs="Times New Roman"/>
          <w:i/>
          <w:sz w:val="24"/>
          <w:szCs w:val="24"/>
          <w:lang w:eastAsia="ru-RU"/>
        </w:rPr>
        <w:t>Правильно ли работодатель отказал Хитровой в выплате выходного пособия и компенсации за отпуск?</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2.</w:t>
      </w:r>
    </w:p>
    <w:p w:rsidR="007C73ED" w:rsidRPr="00C235FB" w:rsidRDefault="007C73ED" w:rsidP="007C73ED">
      <w:pPr>
        <w:tabs>
          <w:tab w:val="num" w:pos="0"/>
        </w:tabs>
        <w:spacing w:after="0" w:line="240" w:lineRule="auto"/>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ab/>
        <w:t>С 10 августа на работу с испытательным сроком были зачислены главный бухгалтер, машинистка, диспетчер и шофер. В приказе о зачислении на работу главного бухгалтера администрация оговорила, что результаты испытания будут определены после сдачи им баланса за 4-й квартал, о чем он был предупрежден под расписку до начала работы. Остальным работникам администрация определила срок испытания 3 месяца. Диспетчер в течение 17 – 24 августа имел больничный лист. В связи с неудовлетворительными результатами испытаний машинистка была уволена через шесть дней после начала работы, а главный бухгалтер – с 21 октября.</w:t>
      </w:r>
    </w:p>
    <w:p w:rsidR="007C73ED" w:rsidRPr="00C235FB" w:rsidRDefault="007C73ED" w:rsidP="007C73ED">
      <w:pPr>
        <w:tabs>
          <w:tab w:val="num" w:pos="0"/>
        </w:tabs>
        <w:spacing w:after="0" w:line="240" w:lineRule="auto"/>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ab/>
        <w:t>Правильно ли, по условиям задачи, работодатель определил срок испытания при приеме на работу?</w:t>
      </w:r>
    </w:p>
    <w:p w:rsidR="007C73ED" w:rsidRPr="00C235FB" w:rsidRDefault="007C73ED" w:rsidP="007C73ED">
      <w:pPr>
        <w:tabs>
          <w:tab w:val="num" w:pos="0"/>
        </w:tabs>
        <w:spacing w:after="0" w:line="240" w:lineRule="auto"/>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ab/>
      </w:r>
    </w:p>
    <w:p w:rsidR="007C73ED" w:rsidRPr="00C235FB" w:rsidRDefault="007C73ED" w:rsidP="007C73ED">
      <w:pPr>
        <w:tabs>
          <w:tab w:val="num" w:pos="0"/>
        </w:tabs>
        <w:spacing w:after="0" w:line="240" w:lineRule="auto"/>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ab/>
        <w:t>Когда истекает срок испытания у диспетчера с учетом времени его болезни?</w:t>
      </w:r>
    </w:p>
    <w:p w:rsidR="007C73ED" w:rsidRPr="00C235FB" w:rsidRDefault="007C73ED" w:rsidP="007C73ED">
      <w:pPr>
        <w:tabs>
          <w:tab w:val="num" w:pos="0"/>
        </w:tabs>
        <w:spacing w:after="0" w:line="240" w:lineRule="auto"/>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sz w:val="24"/>
          <w:szCs w:val="24"/>
          <w:lang w:eastAsia="ru-RU"/>
        </w:rPr>
        <w:tab/>
      </w:r>
      <w:r w:rsidRPr="00C235FB">
        <w:rPr>
          <w:rFonts w:ascii="Times New Roman" w:eastAsia="Times New Roman" w:hAnsi="Times New Roman" w:cs="Times New Roman"/>
          <w:i/>
          <w:sz w:val="24"/>
          <w:szCs w:val="24"/>
          <w:lang w:eastAsia="ru-RU"/>
        </w:rPr>
        <w:tab/>
        <w:t>Имел ли право работодатель уволить машинистку до истечения срока испытания и требовалось ли при этом согласие профкома?</w:t>
      </w:r>
    </w:p>
    <w:p w:rsidR="007C73ED" w:rsidRPr="00C235FB" w:rsidRDefault="007C73ED" w:rsidP="007C73ED">
      <w:pPr>
        <w:tabs>
          <w:tab w:val="num" w:pos="0"/>
        </w:tabs>
        <w:spacing w:after="0" w:line="240" w:lineRule="auto"/>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sz w:val="24"/>
          <w:szCs w:val="24"/>
          <w:lang w:eastAsia="ru-RU"/>
        </w:rPr>
        <w:tab/>
      </w:r>
      <w:r w:rsidRPr="00C235FB">
        <w:rPr>
          <w:rFonts w:ascii="Times New Roman" w:eastAsia="Times New Roman" w:hAnsi="Times New Roman" w:cs="Times New Roman"/>
          <w:i/>
          <w:sz w:val="24"/>
          <w:szCs w:val="24"/>
          <w:lang w:eastAsia="ru-RU"/>
        </w:rPr>
        <w:tab/>
        <w:t>Выплачивается ли пособие по временной нетрудоспособности при болезни в период испытания?</w:t>
      </w:r>
    </w:p>
    <w:p w:rsidR="007C73ED" w:rsidRPr="00C235FB" w:rsidRDefault="007C73ED" w:rsidP="007C73ED">
      <w:pPr>
        <w:tabs>
          <w:tab w:val="num" w:pos="0"/>
        </w:tabs>
        <w:spacing w:after="0" w:line="240" w:lineRule="auto"/>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ab/>
      </w:r>
      <w:r w:rsidRPr="00C235FB">
        <w:rPr>
          <w:rFonts w:ascii="Times New Roman" w:eastAsia="Times New Roman" w:hAnsi="Times New Roman" w:cs="Times New Roman"/>
          <w:sz w:val="24"/>
          <w:szCs w:val="24"/>
          <w:lang w:eastAsia="ru-RU"/>
        </w:rPr>
        <w:tab/>
      </w:r>
    </w:p>
    <w:p w:rsidR="007C73ED" w:rsidRPr="00C235FB" w:rsidRDefault="007C73ED" w:rsidP="007C73ED">
      <w:pPr>
        <w:tabs>
          <w:tab w:val="num" w:pos="0"/>
        </w:tabs>
        <w:spacing w:after="0" w:line="240" w:lineRule="auto"/>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sz w:val="24"/>
          <w:szCs w:val="24"/>
          <w:lang w:eastAsia="ru-RU"/>
        </w:rPr>
        <w:tab/>
      </w:r>
      <w:r w:rsidRPr="00C235FB">
        <w:rPr>
          <w:rFonts w:ascii="Times New Roman" w:eastAsia="Times New Roman" w:hAnsi="Times New Roman" w:cs="Times New Roman"/>
          <w:b/>
          <w:sz w:val="24"/>
          <w:szCs w:val="24"/>
          <w:lang w:eastAsia="ru-RU"/>
        </w:rPr>
        <w:t>ПЗ 3.</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Садков был принят на работу с испытательным сроком в два месяца, по истечении этого времени работодатель решил продлить установленный работнику срок испытания до трех месяцев. Работник с этим согласился, подписав соответствующий документ. Через три недели после этого Садков был уволен как не прошедший испытание, после чего обратился в суд с требованием о восстановлении на работе.</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Какое решение должен принять суд?</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4.</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В связи с реорганизацией предприятия приказом директора бухгалтер Ломов без его согласия назначен на должность главного бухгалтера с окладом на 2000 рублей в месяц выше прежнего.</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Что считается переводом на другую работу?</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Может ли работодатель назначить Ломова на должность главного бухгалтера предприятия без его согласия и имеет ли здесь значение увеличение заработка?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5.</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Воспитательница детского сада Савченко 14 мая обратилась к администрации с заявлением об увольнении по собственному желанию. На пятый день после подачи заявления она обратилась к администрации с просьбой возвратить ей заявление, так как изменила свое намерение расторгнуть трудовой договор.</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lastRenderedPageBreak/>
        <w:t>Администрация отказала Савченко в возврате заявления и издала приказ об увольнении по истечении двух недель.</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Правомерны ли действия администрации? В каком случае администрация была бы обязана отказать Савченко в отзыве своего заявления?</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6.</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Поссорившись с одним из своих коллег по работе, Шатров подал заявление об увольнении по собственному желанию. На другой день был издан приказ об увольнении Шатрова «по соглашению сторон».Когда Шатров узнал об этом, он потребовал свое заявление обратно. Администрация возражала, т.к. увольнение уже произведено, по ее мнению, законно.</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Должна ли администрация восстановить Шатрова на работе?</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Полагается ли компенсация при восстановлении работников на работе и в каком размере?</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7.</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Экономист Серов отсутствовал на работе без уважительной причины 15 и 16 марта.25 апреля Серов уволен за прогул без уважительной причины.</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1. Что является прогулом без уважительной причины?</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2. Какие нарушения допущены администрацией при увольнении Серова? Может ли он быть восстановлен на работе?</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8.</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Инженер Семенов 20 мая подал заявление об увольнении по собственному желанию. Через 10 дней он передумал и попросил вернуть ему заявление об увольнении. Семенову отказали в этом, т.к. на его должность приглашен в порядке перевода из другой организации Петров.</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В каком порядке производится увольнение по собственному желанию?</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 ли работодатель по условиям задачи?</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9.</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Шофер Кочнев не выходил на работу более 2 месяцев в связи с болезнью. Выйдя на работу, он через два дня опять заболел и вновь явился на работу только через три месяца. За неделю до его выхода он был уволен как отсутствующий по болезни длительное время.</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Правильно ли увольнение Кочнева? Куда он может обратиться с требованием о восстановлении на работе?</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10.</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 xml:space="preserve">Комендант общежития </w:t>
      </w:r>
      <w:proofErr w:type="spellStart"/>
      <w:r w:rsidRPr="00C235FB">
        <w:rPr>
          <w:rFonts w:ascii="Times New Roman" w:eastAsia="Times New Roman" w:hAnsi="Times New Roman" w:cs="Times New Roman"/>
          <w:sz w:val="24"/>
          <w:szCs w:val="24"/>
          <w:lang w:eastAsia="ru-RU"/>
        </w:rPr>
        <w:t>Росин</w:t>
      </w:r>
      <w:proofErr w:type="spellEnd"/>
      <w:r w:rsidRPr="00C235FB">
        <w:rPr>
          <w:rFonts w:ascii="Times New Roman" w:eastAsia="Times New Roman" w:hAnsi="Times New Roman" w:cs="Times New Roman"/>
          <w:sz w:val="24"/>
          <w:szCs w:val="24"/>
          <w:lang w:eastAsia="ru-RU"/>
        </w:rPr>
        <w:t xml:space="preserve"> отсутствовал на работе в течение полного рабочего дня. Он был уволен за прогул без уважительной причины. В суде, куда он обратился с иском о восстановлении на работе, </w:t>
      </w:r>
      <w:proofErr w:type="spellStart"/>
      <w:r w:rsidRPr="00C235FB">
        <w:rPr>
          <w:rFonts w:ascii="Times New Roman" w:eastAsia="Times New Roman" w:hAnsi="Times New Roman" w:cs="Times New Roman"/>
          <w:sz w:val="24"/>
          <w:szCs w:val="24"/>
          <w:lang w:eastAsia="ru-RU"/>
        </w:rPr>
        <w:t>Росин</w:t>
      </w:r>
      <w:proofErr w:type="spellEnd"/>
      <w:r w:rsidRPr="00C235FB">
        <w:rPr>
          <w:rFonts w:ascii="Times New Roman" w:eastAsia="Times New Roman" w:hAnsi="Times New Roman" w:cs="Times New Roman"/>
          <w:sz w:val="24"/>
          <w:szCs w:val="24"/>
          <w:lang w:eastAsia="ru-RU"/>
        </w:rPr>
        <w:t xml:space="preserve"> заявил, что в тот день он находился в администрации района, где занимался делами, связанными с ремонтом общежития.</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 xml:space="preserve">Правильно ли уволен </w:t>
      </w:r>
      <w:proofErr w:type="spellStart"/>
      <w:r w:rsidRPr="00C235FB">
        <w:rPr>
          <w:rFonts w:ascii="Times New Roman" w:eastAsia="Times New Roman" w:hAnsi="Times New Roman" w:cs="Times New Roman"/>
          <w:i/>
          <w:sz w:val="24"/>
          <w:szCs w:val="24"/>
          <w:lang w:eastAsia="ru-RU"/>
        </w:rPr>
        <w:t>Росин</w:t>
      </w:r>
      <w:proofErr w:type="spellEnd"/>
      <w:r w:rsidRPr="00C235FB">
        <w:rPr>
          <w:rFonts w:ascii="Times New Roman" w:eastAsia="Times New Roman" w:hAnsi="Times New Roman" w:cs="Times New Roman"/>
          <w:i/>
          <w:sz w:val="24"/>
          <w:szCs w:val="24"/>
          <w:lang w:eastAsia="ru-RU"/>
        </w:rPr>
        <w:t>? Восстановит ли его суд на работе?</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11.</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В связи с прекращением длительного простоя в работе машиностроительного завода, имевшего место из-за финансово-экономических трудностей, и получения государственного заказа на выпуск новых машин, генеральный директор по согласованию с профсоюзным комитетом издал приказ об увеличении для работников сборочного цеха продолжительности рабочего дня на два часа (с 7</w:t>
      </w:r>
      <w:r w:rsidRPr="00C235FB">
        <w:rPr>
          <w:rFonts w:ascii="Times New Roman" w:eastAsia="Times New Roman" w:hAnsi="Times New Roman" w:cs="Times New Roman"/>
          <w:sz w:val="24"/>
          <w:szCs w:val="24"/>
          <w:vertAlign w:val="superscript"/>
          <w:lang w:eastAsia="ru-RU"/>
        </w:rPr>
        <w:t>00</w:t>
      </w:r>
      <w:r w:rsidRPr="00C235FB">
        <w:rPr>
          <w:rFonts w:ascii="Times New Roman" w:eastAsia="Times New Roman" w:hAnsi="Times New Roman" w:cs="Times New Roman"/>
          <w:sz w:val="24"/>
          <w:szCs w:val="24"/>
          <w:lang w:eastAsia="ru-RU"/>
        </w:rPr>
        <w:t xml:space="preserve"> до 9</w:t>
      </w:r>
      <w:r w:rsidRPr="00C235FB">
        <w:rPr>
          <w:rFonts w:ascii="Times New Roman" w:eastAsia="Times New Roman" w:hAnsi="Times New Roman" w:cs="Times New Roman"/>
          <w:sz w:val="24"/>
          <w:szCs w:val="24"/>
          <w:vertAlign w:val="superscript"/>
          <w:lang w:eastAsia="ru-RU"/>
        </w:rPr>
        <w:t>00</w:t>
      </w:r>
      <w:r w:rsidRPr="00C235FB">
        <w:rPr>
          <w:rFonts w:ascii="Times New Roman" w:eastAsia="Times New Roman" w:hAnsi="Times New Roman" w:cs="Times New Roman"/>
          <w:sz w:val="24"/>
          <w:szCs w:val="24"/>
          <w:lang w:eastAsia="ru-RU"/>
        </w:rPr>
        <w:t xml:space="preserve"> утра), мотивируя темя, что это будет способствовать быстрейшему выполнению заказа и устранению накопившихся негативных последствий в связи с имевшимся простоем в работе завода.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Законны ли действия руководителя и профсоюзного комитета?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12.</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roofErr w:type="spellStart"/>
      <w:r w:rsidRPr="00C235FB">
        <w:rPr>
          <w:rFonts w:ascii="Times New Roman" w:eastAsia="Times New Roman" w:hAnsi="Times New Roman" w:cs="Times New Roman"/>
          <w:sz w:val="24"/>
          <w:szCs w:val="24"/>
          <w:lang w:eastAsia="ru-RU"/>
        </w:rPr>
        <w:t>Крутова</w:t>
      </w:r>
      <w:proofErr w:type="spellEnd"/>
      <w:r w:rsidRPr="00C235FB">
        <w:rPr>
          <w:rFonts w:ascii="Times New Roman" w:eastAsia="Times New Roman" w:hAnsi="Times New Roman" w:cs="Times New Roman"/>
          <w:sz w:val="24"/>
          <w:szCs w:val="24"/>
          <w:lang w:eastAsia="ru-RU"/>
        </w:rPr>
        <w:t xml:space="preserve"> обратилась к руководству Магнитогорского Металлургического Комбината с просьбой установить для нее как матери двоих детей, 4-часовой рабочий день, который обеспечит ей лучшие условия для сочетания материнских обязанностей с ее работой.</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 xml:space="preserve">В просьбе </w:t>
      </w:r>
      <w:proofErr w:type="spellStart"/>
      <w:r w:rsidRPr="00C235FB">
        <w:rPr>
          <w:rFonts w:ascii="Times New Roman" w:eastAsia="Times New Roman" w:hAnsi="Times New Roman" w:cs="Times New Roman"/>
          <w:sz w:val="24"/>
          <w:szCs w:val="24"/>
          <w:lang w:eastAsia="ru-RU"/>
        </w:rPr>
        <w:t>Крутовой</w:t>
      </w:r>
      <w:proofErr w:type="spellEnd"/>
      <w:r w:rsidRPr="00C235FB">
        <w:rPr>
          <w:rFonts w:ascii="Times New Roman" w:eastAsia="Times New Roman" w:hAnsi="Times New Roman" w:cs="Times New Roman"/>
          <w:sz w:val="24"/>
          <w:szCs w:val="24"/>
          <w:lang w:eastAsia="ru-RU"/>
        </w:rPr>
        <w:t xml:space="preserve"> было отказано со ссылкой на то, что ее присутствие на работе необходимо в течение всего рабочего дня. Более того, администрация указала, что в Правилах внутреннего трудового распорядка возможность такого режима работы не установлена.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Законна ли просьба работницы?</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13.</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В связи с необходимостью завершения укладки бетона при строительстве многоэтажного объекта старший производитель работ отдал распоряжение оставаться всем бетонщикам на работе до полной укладки привезенного бетона. В связи с этим указанные работники проработали на объекте сверх своей ежедневной нормы по 4 часа. Работники поинтересовались у прораба, как им будет компенсирована такая переработка. Однако прораб ответил, поскольку бетон был доставлен с нарушением установленного времени его подвоза, а рабочие часть времени в течение рабочего дня не работали, поэтому никакой компенсации за дополнительные часы работы работникам не полагается.</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Дайте правовую оценку факту.</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Какой порядок предусмотрен в законодательстве для решения подобных ситуаций?</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14.</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В коллективном договоре одного из предприятий г. Челябинска содержится условие, согласно которому лица, нарушающие трудовую дисциплину, в частности опаздывающие на работу и прогуливающие, могут привлекаться к сверхурочным работам без какой-либо дополнительной оплаты.</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 xml:space="preserve">Является ли законным такое условие коллективного договора? </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Обоснуйте свою точку зрения.</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15.</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 xml:space="preserve">В соответствии с графиком отпусков, действующем на предприятии, токарь 5 разряда Михайлов должен уйти в отпуск на 28 календарных дней с 1 июля прошлого года. В связи с тем, что предприятие получило дополнительную финансовую поддержку для выполнения важного заказа, работодатель сообщил Михайлову, что в указанный период отпуск ему предоставлен не будет, так как выполнение полученного заказа невозможно без квалифицированных работников. </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Правомерны ли действия работодателя?</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Как должен быть урегулирован этот вопрос?</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i/>
          <w:sz w:val="24"/>
          <w:szCs w:val="24"/>
          <w:lang w:eastAsia="ru-RU"/>
        </w:rPr>
        <w:t>Возможно ли перенесение отпуска на следующий год и в каком порядке?</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16.</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Бухгалтер Мурманского торгового порта ушла в отпуск по графику с 20 мая текущего года на 24 рабочих дня. 31 мая находясь в отпуске она была отправлена в стационарное лечебное учреждение в связи с острым приступом аппендицита, где пролежала две недели.</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Как следует решить вопрос о дальнейшем использовании отпуска?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17.</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 xml:space="preserve">В связи с производственной необходимостью директор Владивостокского рыбокомбината предложил работникам одного из производственных цехов выйти на работу в субботу (выходной день), за что обещал полагающийся им отгул присоединить к очередному отпуску. Ряд работников согласились с предложением директора, но многие </w:t>
      </w:r>
      <w:r w:rsidRPr="00C235FB">
        <w:rPr>
          <w:rFonts w:ascii="Times New Roman" w:eastAsia="Times New Roman" w:hAnsi="Times New Roman" w:cs="Times New Roman"/>
          <w:sz w:val="24"/>
          <w:szCs w:val="24"/>
          <w:lang w:eastAsia="ru-RU"/>
        </w:rPr>
        <w:lastRenderedPageBreak/>
        <w:t>заявили, что они хотят, чтобы их работа в субботу была компенсирована двойной оплатой. Некоторые работники не согласились выйти на работу в выходной день, указав, что она возможна только по распоряжению правительства.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Законны ли действия директора комбината?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В каких случаях и на основании чего возможно привлечение работников к работе в выходной день?</w:t>
      </w:r>
    </w:p>
    <w:p w:rsidR="007C73ED"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Как компенсируется эта работа?</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C235FB">
        <w:rPr>
          <w:rFonts w:ascii="Times New Roman" w:eastAsia="Times New Roman" w:hAnsi="Times New Roman" w:cs="Times New Roman"/>
          <w:b/>
          <w:sz w:val="24"/>
          <w:szCs w:val="24"/>
          <w:lang w:eastAsia="ru-RU"/>
        </w:rPr>
        <w:t>ПЗ 18.</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Зимина, проработав старшим экономистом научно-исследовательского института 7 месяцев, ушла в отпуск по беременности и родам. По окончании послеродового отпуска она обратилась к директору института с просьбой предоставить ей очередной отпуск в количестве 24 рабочих дней. Однако директор ей в  этом отказал, ссылаясь на то, что она не проработала в институте 11 месяцев и еще не приобрела право на ежегодный отпуск.</w:t>
      </w:r>
    </w:p>
    <w:p w:rsidR="007C73ED" w:rsidRPr="00C235FB" w:rsidRDefault="007C73ED" w:rsidP="007C73ED">
      <w:pPr>
        <w:tabs>
          <w:tab w:val="num" w:pos="0"/>
        </w:tabs>
        <w:spacing w:after="0" w:line="240" w:lineRule="auto"/>
        <w:ind w:firstLine="709"/>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Имеет ли право Зимина на очередной отпуск в указанных обстоятельствах? Дайте правовую оценку ситуации.</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19</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Инвалид III группы Иванюк, который был уволен с предприятия по сокращению штата, после увольнения не смог самостоятельно трудоустроиться, обратился в службу занятости с заявлением зарегистрировать его как безработного. Но ему было отказано.</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Правомерно ли это? Какие граждане называются безработными?</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20</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В службу занятости обратился студент высшего учебного заведения дневной формы обучения за содействием в трудоустройстве в свободное от обучения время. Но ему было отказано, ссылаясь на то, что он принадлежит к занятому населению.</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Правомерный ли такой отказ? Имеет ли право такой студент приобрести статус безработного?</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21</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На частном предприятии «Озон» нет коллективного договора. По требованию работников заключить такой договор, директор предприятия заявил, что коллективный договор не может быть заключен из-за отсутствия на предприятии профсоюзной организации.</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Правомерно ли заявление директора предприятия? Кто может быть сторонами коллективного договора? Предусмотрена ли ответственность за уклонение от заключения трудового договора?</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22</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Магазин «Продтовары» перешел в частную собственность. Новым владельцем магазина было уволено трех работников, которые, по его мнению, ненадлежащим образом обслуживали покупателей, и на их место были приняты другие продавцы.</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Правомерны ли действия нового владельца магазина?</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23</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Главный бухгалтер завода «Аргон» Иванова с целью своевременного составления и сдачи годового отчета в течение недели оставалась работать по окончанию рабочего дня на предприятии.</w:t>
      </w:r>
    </w:p>
    <w:p w:rsidR="007C73ED"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Будет ли эта работа считаться сверхурочной</w:t>
      </w:r>
    </w:p>
    <w:p w:rsidR="007C73ED" w:rsidRDefault="007C73ED" w:rsidP="007C73ED">
      <w:pPr>
        <w:spacing w:after="0" w:line="240" w:lineRule="auto"/>
        <w:ind w:firstLine="568"/>
        <w:jc w:val="both"/>
        <w:rPr>
          <w:rFonts w:ascii="Times New Roman" w:eastAsia="Times New Roman" w:hAnsi="Times New Roman" w:cs="Times New Roman"/>
          <w:i/>
          <w:sz w:val="24"/>
          <w:szCs w:val="2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lastRenderedPageBreak/>
        <w:t>ПЗ 24</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Дежурный слесарь-сантехник согласно графика смен работал с 20.00 субботы до 8.00 воскресенья.</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Как будет ему оплачено это время?</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25</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Работник-донор после дня сдачи крови для переливания требовал по месту работы предоставления ему, согласно законодательства, дня отдыха. Но в связи со срочным выполнением заказа директором предприятия было отказано в предоставлении такого дня отдыха со ссылкой на то, что этот день будет присоединен к ежегодному отпуску.</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Правомерны ли действия директора?</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26</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Правилами внутреннего трудового распорядка частного предприятия «Океан», разработанными и утвержденными единолично директором предприятия, предусматривалось применение таких дисциплинарных взысканий, как замечание, предупреждение о несоответствии занимаемой должности, увольнение.</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Дайте правовую оценку этим правилам. Каким является порядок утверждения правил внутреннего трудового распорядка?</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27</w:t>
      </w:r>
    </w:p>
    <w:p w:rsidR="007C73ED" w:rsidRPr="00C235FB" w:rsidRDefault="007C73ED" w:rsidP="007C73ED">
      <w:pPr>
        <w:spacing w:after="0" w:line="240" w:lineRule="auto"/>
        <w:ind w:firstLine="568"/>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Слесарь Романов 20 марта самовольно оставил работу. Директору предприятия об этом стало известно из докладной записки начальника цеха 25 марта. С 1 апреля по 25 июня Романов находился на больничном. 30 мая директором предприятия был издан приказ о наложении на Романова дисциплинарного взыскания.</w:t>
      </w:r>
    </w:p>
    <w:p w:rsidR="007C73ED" w:rsidRPr="00C235FB" w:rsidRDefault="007C73ED" w:rsidP="007C73ED">
      <w:pPr>
        <w:spacing w:after="0" w:line="240" w:lineRule="auto"/>
        <w:ind w:firstLine="568"/>
        <w:jc w:val="both"/>
        <w:rPr>
          <w:rFonts w:ascii="Times New Roman" w:eastAsia="Times New Roman" w:hAnsi="Times New Roman" w:cs="Times New Roman"/>
          <w:i/>
          <w:sz w:val="24"/>
          <w:szCs w:val="24"/>
          <w:lang w:eastAsia="ru-RU"/>
        </w:rPr>
      </w:pPr>
      <w:r w:rsidRPr="00C235FB">
        <w:rPr>
          <w:rFonts w:ascii="Times New Roman" w:eastAsia="Times New Roman" w:hAnsi="Times New Roman" w:cs="Times New Roman"/>
          <w:i/>
          <w:sz w:val="24"/>
          <w:szCs w:val="24"/>
          <w:lang w:eastAsia="ru-RU"/>
        </w:rPr>
        <w:t>Правомерно ли примененное дисциплинарное взыскание?</w:t>
      </w:r>
    </w:p>
    <w:p w:rsidR="007C73ED" w:rsidRPr="00C235FB" w:rsidRDefault="007C73ED" w:rsidP="007C73ED">
      <w:pPr>
        <w:spacing w:after="0" w:line="240" w:lineRule="auto"/>
        <w:ind w:firstLine="568"/>
        <w:jc w:val="both"/>
        <w:rPr>
          <w:rFonts w:ascii="Times New Roman" w:eastAsia="Times New Roman" w:hAnsi="Times New Roman" w:cs="Times New Roman"/>
          <w:b/>
          <w:sz w:val="24"/>
          <w:szCs w:val="24"/>
          <w:shd w:val="clear" w:color="auto" w:fill="F4F4F4"/>
          <w:lang w:eastAsia="ru-RU"/>
        </w:rPr>
      </w:pPr>
      <w:r w:rsidRPr="00C235FB">
        <w:rPr>
          <w:rFonts w:ascii="Times New Roman" w:eastAsia="Times New Roman" w:hAnsi="Times New Roman" w:cs="Times New Roman"/>
          <w:b/>
          <w:sz w:val="24"/>
          <w:szCs w:val="24"/>
          <w:shd w:val="clear" w:color="auto" w:fill="F4F4F4"/>
          <w:lang w:eastAsia="ru-RU"/>
        </w:rPr>
        <w:t>ПЗ 28</w:t>
      </w:r>
    </w:p>
    <w:p w:rsidR="007C73ED" w:rsidRPr="00C235FB" w:rsidRDefault="007C73ED" w:rsidP="007C73ED">
      <w:pPr>
        <w:spacing w:after="0" w:line="240" w:lineRule="auto"/>
        <w:ind w:firstLine="567"/>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sz w:val="24"/>
          <w:szCs w:val="24"/>
          <w:lang w:eastAsia="ru-RU"/>
        </w:rPr>
        <w:t>Научный сотрудник Карпухин, производя опыт с новым электроприбором, получил смертельный разряд током, вследствие которого скончался на рабочем месте. Необходимый инструктаж Карпухиным был пройден, рабочее место соответствовало установленным требованиям охраны труда.</w:t>
      </w:r>
    </w:p>
    <w:p w:rsidR="007C73ED" w:rsidRPr="00C235FB" w:rsidRDefault="007C73ED" w:rsidP="007C73ED">
      <w:pPr>
        <w:spacing w:after="0" w:line="240" w:lineRule="auto"/>
        <w:ind w:firstLine="567"/>
        <w:jc w:val="both"/>
        <w:rPr>
          <w:rFonts w:ascii="Times New Roman" w:eastAsia="Times New Roman" w:hAnsi="Times New Roman" w:cs="Times New Roman"/>
          <w:sz w:val="24"/>
          <w:szCs w:val="24"/>
          <w:lang w:eastAsia="ru-RU"/>
        </w:rPr>
      </w:pPr>
      <w:r w:rsidRPr="00C235FB">
        <w:rPr>
          <w:rFonts w:ascii="Times New Roman" w:eastAsia="Times New Roman" w:hAnsi="Times New Roman" w:cs="Times New Roman"/>
          <w:i/>
          <w:sz w:val="24"/>
          <w:szCs w:val="24"/>
          <w:lang w:eastAsia="ru-RU"/>
        </w:rPr>
        <w:t>Несет ли ответственность работодатель за гибель Карпухина?</w:t>
      </w:r>
    </w:p>
    <w:p w:rsidR="007C73ED" w:rsidRPr="00D17ADB" w:rsidRDefault="007C73ED" w:rsidP="007C73ED">
      <w:pPr>
        <w:autoSpaceDE w:val="0"/>
        <w:autoSpaceDN w:val="0"/>
        <w:adjustRightInd w:val="0"/>
        <w:spacing w:after="0"/>
        <w:jc w:val="both"/>
        <w:rPr>
          <w:rFonts w:ascii="Times New Roman" w:eastAsia="Times New Roman" w:hAnsi="Times New Roman" w:cs="Times New Roman"/>
          <w:bCs/>
          <w:color w:val="000000"/>
          <w:sz w:val="24"/>
          <w:szCs w:val="24"/>
          <w:lang w:eastAsia="ru-RU"/>
        </w:rPr>
      </w:pPr>
    </w:p>
    <w:p w:rsidR="00A66CFE" w:rsidRDefault="00A66CFE"/>
    <w:sectPr w:rsidR="00A66CFE" w:rsidSect="00CD6FFE">
      <w:footnotePr>
        <w:numFmt w:val="chicago"/>
      </w:footnotePr>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numFmt w:val="chicago"/>
  </w:footnotePr>
  <w:compat/>
  <w:rsids>
    <w:rsidRoot w:val="007C73ED"/>
    <w:rsid w:val="00070472"/>
    <w:rsid w:val="000854C7"/>
    <w:rsid w:val="0009777C"/>
    <w:rsid w:val="000A1103"/>
    <w:rsid w:val="00110756"/>
    <w:rsid w:val="001258BC"/>
    <w:rsid w:val="001635C1"/>
    <w:rsid w:val="00183698"/>
    <w:rsid w:val="001C5FD2"/>
    <w:rsid w:val="001D1F43"/>
    <w:rsid w:val="001D3B90"/>
    <w:rsid w:val="001F5508"/>
    <w:rsid w:val="00237A57"/>
    <w:rsid w:val="0027476A"/>
    <w:rsid w:val="00283225"/>
    <w:rsid w:val="00295724"/>
    <w:rsid w:val="002B345B"/>
    <w:rsid w:val="002B5476"/>
    <w:rsid w:val="002C218F"/>
    <w:rsid w:val="002C7C7D"/>
    <w:rsid w:val="003507F0"/>
    <w:rsid w:val="003640E4"/>
    <w:rsid w:val="003647D2"/>
    <w:rsid w:val="003878D4"/>
    <w:rsid w:val="0039500E"/>
    <w:rsid w:val="003B17CD"/>
    <w:rsid w:val="003B198C"/>
    <w:rsid w:val="003B6F77"/>
    <w:rsid w:val="003D2503"/>
    <w:rsid w:val="003E0259"/>
    <w:rsid w:val="003E774B"/>
    <w:rsid w:val="00445F9F"/>
    <w:rsid w:val="0045109C"/>
    <w:rsid w:val="004D0D45"/>
    <w:rsid w:val="004E2B19"/>
    <w:rsid w:val="004F4757"/>
    <w:rsid w:val="0050040D"/>
    <w:rsid w:val="005115AD"/>
    <w:rsid w:val="00516F3F"/>
    <w:rsid w:val="00520B6B"/>
    <w:rsid w:val="005257E1"/>
    <w:rsid w:val="00543728"/>
    <w:rsid w:val="005612F2"/>
    <w:rsid w:val="00591189"/>
    <w:rsid w:val="0061042F"/>
    <w:rsid w:val="006117A7"/>
    <w:rsid w:val="006144A7"/>
    <w:rsid w:val="0063527A"/>
    <w:rsid w:val="00645B14"/>
    <w:rsid w:val="00663B3E"/>
    <w:rsid w:val="00664E4E"/>
    <w:rsid w:val="00693024"/>
    <w:rsid w:val="006E0850"/>
    <w:rsid w:val="006E667D"/>
    <w:rsid w:val="007358B0"/>
    <w:rsid w:val="00785B61"/>
    <w:rsid w:val="007A069C"/>
    <w:rsid w:val="007C73ED"/>
    <w:rsid w:val="007E01E7"/>
    <w:rsid w:val="007E5ADC"/>
    <w:rsid w:val="00805ED2"/>
    <w:rsid w:val="00811911"/>
    <w:rsid w:val="00815FE1"/>
    <w:rsid w:val="0082638B"/>
    <w:rsid w:val="008474C1"/>
    <w:rsid w:val="008777C5"/>
    <w:rsid w:val="008D576C"/>
    <w:rsid w:val="008E3B23"/>
    <w:rsid w:val="008F7AEA"/>
    <w:rsid w:val="009203A5"/>
    <w:rsid w:val="00955557"/>
    <w:rsid w:val="00956983"/>
    <w:rsid w:val="00960D83"/>
    <w:rsid w:val="00960F5F"/>
    <w:rsid w:val="009659C4"/>
    <w:rsid w:val="0097019B"/>
    <w:rsid w:val="00980795"/>
    <w:rsid w:val="009960B1"/>
    <w:rsid w:val="009C00C2"/>
    <w:rsid w:val="009F270A"/>
    <w:rsid w:val="00A05AEF"/>
    <w:rsid w:val="00A2013E"/>
    <w:rsid w:val="00A23896"/>
    <w:rsid w:val="00A66CFE"/>
    <w:rsid w:val="00AD19BD"/>
    <w:rsid w:val="00AD2121"/>
    <w:rsid w:val="00AF417C"/>
    <w:rsid w:val="00B309ED"/>
    <w:rsid w:val="00B54A2E"/>
    <w:rsid w:val="00B62FDF"/>
    <w:rsid w:val="00B70AF5"/>
    <w:rsid w:val="00B812C1"/>
    <w:rsid w:val="00B97203"/>
    <w:rsid w:val="00BA45AE"/>
    <w:rsid w:val="00BD6483"/>
    <w:rsid w:val="00BE1756"/>
    <w:rsid w:val="00BE32F2"/>
    <w:rsid w:val="00BF3525"/>
    <w:rsid w:val="00C00929"/>
    <w:rsid w:val="00C05DC4"/>
    <w:rsid w:val="00C438B6"/>
    <w:rsid w:val="00C45B2D"/>
    <w:rsid w:val="00C7442C"/>
    <w:rsid w:val="00C847F5"/>
    <w:rsid w:val="00CB3310"/>
    <w:rsid w:val="00CB5E6B"/>
    <w:rsid w:val="00CC2E2D"/>
    <w:rsid w:val="00CD43F5"/>
    <w:rsid w:val="00CE6D6B"/>
    <w:rsid w:val="00D01415"/>
    <w:rsid w:val="00D45292"/>
    <w:rsid w:val="00D546B3"/>
    <w:rsid w:val="00D613D7"/>
    <w:rsid w:val="00D84BDE"/>
    <w:rsid w:val="00DA030E"/>
    <w:rsid w:val="00DC0CAC"/>
    <w:rsid w:val="00DD04F8"/>
    <w:rsid w:val="00DE0A00"/>
    <w:rsid w:val="00DE1DAD"/>
    <w:rsid w:val="00DF31D8"/>
    <w:rsid w:val="00E15011"/>
    <w:rsid w:val="00E34388"/>
    <w:rsid w:val="00E40FF4"/>
    <w:rsid w:val="00E472D7"/>
    <w:rsid w:val="00E57208"/>
    <w:rsid w:val="00E60B6E"/>
    <w:rsid w:val="00E633F2"/>
    <w:rsid w:val="00E653E2"/>
    <w:rsid w:val="00E92CE8"/>
    <w:rsid w:val="00EA21F0"/>
    <w:rsid w:val="00ED5523"/>
    <w:rsid w:val="00EE1101"/>
    <w:rsid w:val="00EE4FF9"/>
    <w:rsid w:val="00EF6316"/>
    <w:rsid w:val="00F23DF2"/>
    <w:rsid w:val="00F36DCE"/>
    <w:rsid w:val="00F50315"/>
    <w:rsid w:val="00F72416"/>
    <w:rsid w:val="00F8103E"/>
    <w:rsid w:val="00F8555C"/>
    <w:rsid w:val="00F9000C"/>
    <w:rsid w:val="00F95963"/>
    <w:rsid w:val="00FA21BA"/>
    <w:rsid w:val="00FA2D04"/>
    <w:rsid w:val="00FB78CC"/>
    <w:rsid w:val="00FC51DF"/>
    <w:rsid w:val="00FC5C8A"/>
    <w:rsid w:val="00FD3506"/>
    <w:rsid w:val="00FD6755"/>
    <w:rsid w:val="00FE3736"/>
    <w:rsid w:val="00FF0FE6"/>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2023-03-17T02:00:00Z</dcterms:created>
  <dcterms:modified xsi:type="dcterms:W3CDTF">2023-03-17T02:05:00Z</dcterms:modified>
</cp:coreProperties>
</file>