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A0" w:rsidRPr="00916BC4" w:rsidRDefault="00DC36A0" w:rsidP="00DC36A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6BC4">
        <w:rPr>
          <w:rFonts w:ascii="Times New Roman" w:hAnsi="Times New Roman" w:cs="Times New Roman"/>
          <w:b/>
          <w:sz w:val="48"/>
          <w:szCs w:val="48"/>
        </w:rPr>
        <w:t>Вопросы к зачету по дисциплине «Основы безопасности жизнедеятельности»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t xml:space="preserve">Правила и меры пожарной безопасности в быту. 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t>Правила безопасного поведения в криминогенных ситуациях.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t>Первичные средства пожаротушения и правила пользования ими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t>ЧС военного времени. Правила безопасного поведения.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ЧС.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t>Гражданская оборона - составная часть обороноспособности страны.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t>Ядерное оружие и его поражающие факторы.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t>Химическое оружие. Классификация отравляющих веществ.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t>Бактериологическое оружие и защита от него.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t>Индивидуальные средства защиты.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t>Коллективные средства защиты.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t>Чрезвычайные ситуации природного характера. Общая характеристика чрезвычайных ситуаций природного характера, их классификация.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t>Ожоги, виды ожогов, профилактика ожогов. Первая медицинская помощь при ожогах.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t xml:space="preserve">Природные чрезвычайные ситуации геологического происхождения: землетрясения, извержения вулканов, оползни и обвалы. Их последствия, мероприятия по защите населения. 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t>Организационная структура Вооруженных Сил РФ. Виды Вооруженных Сил, рода войск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(РСЧС). Основные цели и задачи РСЧС по защите населения от чрезвычайных ситуаций.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характера. Общие понятия и определения. Классификация чрезвычайных ситуаций по масштабам их распространения и тяжести последствий.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lastRenderedPageBreak/>
        <w:t>Терроризм и его проявления.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t>Защитные сооружения гражданской обороны, их предназначение. Правила поведения в защитных сооружениях.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t xml:space="preserve">Лесные и торфяные пожары, их последствия. 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t>Организация оповещения и информации населения об опасностях, возникающих в чрезвычайных ситуациях.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t>Природные чрезвычайные ситуации гидрологического происхождения: наводнения, сели, цунами; их последствия, мероприятия, проводимые по защите населения.</w:t>
      </w:r>
    </w:p>
    <w:p w:rsidR="00DC36A0" w:rsidRPr="00916BC4" w:rsidRDefault="00DC36A0" w:rsidP="00DC36A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16BC4">
        <w:rPr>
          <w:rFonts w:ascii="Times New Roman" w:hAnsi="Times New Roman" w:cs="Times New Roman"/>
          <w:sz w:val="28"/>
          <w:szCs w:val="28"/>
        </w:rPr>
        <w:t>Средства индивидуальной защиты населения, их предназначение.</w:t>
      </w:r>
    </w:p>
    <w:p w:rsidR="00447F72" w:rsidRDefault="00447F72">
      <w:bookmarkStart w:id="0" w:name="_GoBack"/>
      <w:bookmarkEnd w:id="0"/>
    </w:p>
    <w:sectPr w:rsidR="0044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F6B59"/>
    <w:multiLevelType w:val="hybridMultilevel"/>
    <w:tmpl w:val="06A2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1D"/>
    <w:rsid w:val="00447F72"/>
    <w:rsid w:val="0048651D"/>
    <w:rsid w:val="00DC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AFE95-0013-4558-9AEB-8F7B53B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6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2023-03-15T06:18:00Z</dcterms:created>
  <dcterms:modified xsi:type="dcterms:W3CDTF">2023-03-15T06:18:00Z</dcterms:modified>
</cp:coreProperties>
</file>